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240" w:line="360" w:lineRule="auto"/>
        <w:ind w:right="17"/>
        <w:jc w:val="left"/>
        <w:rPr>
          <w:rFonts w:hint="default" w:ascii="Times New Roman" w:hAnsi="Times New Roman" w:eastAsia="仿宋" w:cs="Times New Roman"/>
          <w:b/>
          <w:color w:val="000000"/>
          <w:spacing w:val="93"/>
          <w:kern w:val="0"/>
          <w:sz w:val="30"/>
          <w:szCs w:val="30"/>
        </w:rPr>
      </w:pPr>
      <w:r>
        <w:rPr>
          <w:rFonts w:hint="default" w:ascii="Times New Roman" w:hAnsi="Times New Roman" w:eastAsia="仿宋" w:cs="Times New Roman"/>
          <w:b/>
          <w:color w:val="000000"/>
          <w:spacing w:val="93"/>
          <w:kern w:val="0"/>
          <w:sz w:val="30"/>
          <w:szCs w:val="30"/>
          <w:fitText w:val="2250" w:id="1072386738"/>
        </w:rPr>
        <w:t>受理编号</w:t>
      </w:r>
      <w:r>
        <w:rPr>
          <w:rFonts w:hint="default" w:ascii="Times New Roman" w:hAnsi="Times New Roman" w:eastAsia="仿宋" w:cs="Times New Roman"/>
          <w:b/>
          <w:color w:val="000000"/>
          <w:spacing w:val="3"/>
          <w:kern w:val="0"/>
          <w:sz w:val="30"/>
          <w:szCs w:val="30"/>
          <w:fitText w:val="2250" w:id="1072386738"/>
        </w:rPr>
        <w:t>：</w:t>
      </w:r>
    </w:p>
    <w:p>
      <w:pPr>
        <w:autoSpaceDE w:val="0"/>
        <w:autoSpaceDN w:val="0"/>
        <w:adjustRightInd w:val="0"/>
        <w:spacing w:line="200" w:lineRule="exact"/>
        <w:jc w:val="left"/>
        <w:rPr>
          <w:rFonts w:hint="default" w:ascii="Times New Roman" w:hAnsi="Times New Roman" w:eastAsia="仿宋" w:cs="Times New Roman"/>
          <w:kern w:val="0"/>
          <w:sz w:val="30"/>
          <w:szCs w:val="30"/>
        </w:rPr>
      </w:pPr>
    </w:p>
    <w:p>
      <w:pPr>
        <w:autoSpaceDE w:val="0"/>
        <w:autoSpaceDN w:val="0"/>
        <w:ind w:right="17"/>
        <w:jc w:val="center"/>
        <w:rPr>
          <w:rFonts w:hint="default" w:ascii="Times New Roman" w:hAnsi="Times New Roman" w:eastAsia="仿宋" w:cs="Times New Roman"/>
          <w:b/>
          <w:color w:val="000000"/>
          <w:spacing w:val="30"/>
          <w:kern w:val="0"/>
          <w:sz w:val="53"/>
          <w:szCs w:val="53"/>
        </w:rPr>
      </w:pPr>
      <w:r>
        <w:rPr>
          <w:rFonts w:hint="default" w:ascii="Times New Roman" w:hAnsi="Times New Roman" w:eastAsia="仿宋" w:cs="Times New Roman"/>
          <w:b/>
          <w:color w:val="000000"/>
          <w:spacing w:val="30"/>
          <w:kern w:val="0"/>
          <w:sz w:val="53"/>
          <w:szCs w:val="53"/>
        </w:rPr>
        <w:t>广州市科技计划项目</w:t>
      </w:r>
    </w:p>
    <w:p>
      <w:pPr>
        <w:autoSpaceDE w:val="0"/>
        <w:autoSpaceDN w:val="0"/>
        <w:ind w:right="17"/>
        <w:jc w:val="center"/>
        <w:rPr>
          <w:rFonts w:hint="default" w:ascii="Times New Roman" w:hAnsi="Times New Roman" w:eastAsia="仿宋" w:cs="Times New Roman"/>
          <w:b/>
          <w:color w:val="000000"/>
          <w:spacing w:val="30"/>
          <w:kern w:val="0"/>
          <w:sz w:val="53"/>
          <w:szCs w:val="53"/>
        </w:rPr>
      </w:pPr>
      <w:r>
        <w:rPr>
          <w:rFonts w:hint="default" w:ascii="Times New Roman" w:hAnsi="Times New Roman" w:eastAsia="仿宋" w:cs="Times New Roman"/>
          <w:b/>
          <w:color w:val="000000"/>
          <w:spacing w:val="30"/>
          <w:kern w:val="0"/>
          <w:sz w:val="53"/>
          <w:szCs w:val="53"/>
        </w:rPr>
        <w:t>申报书</w:t>
      </w:r>
    </w:p>
    <w:p>
      <w:pPr>
        <w:autoSpaceDE w:val="0"/>
        <w:autoSpaceDN w:val="0"/>
        <w:spacing w:line="800" w:lineRule="exact"/>
        <w:ind w:right="17"/>
        <w:jc w:val="center"/>
        <w:rPr>
          <w:rFonts w:hint="default" w:ascii="Times New Roman" w:hAnsi="Times New Roman" w:eastAsia="楷体_GB2312" w:cs="Times New Roman"/>
          <w:spacing w:val="1"/>
          <w:position w:val="-6"/>
          <w:sz w:val="32"/>
          <w:szCs w:val="32"/>
        </w:rPr>
      </w:pPr>
      <w:r>
        <w:rPr>
          <w:rFonts w:hint="default" w:ascii="Times New Roman" w:hAnsi="Times New Roman" w:eastAsia="楷体_GB2312" w:cs="Times New Roman"/>
          <w:spacing w:val="1"/>
          <w:position w:val="-6"/>
          <w:sz w:val="32"/>
          <w:szCs w:val="32"/>
        </w:rPr>
        <w:t>（参考模板，以</w:t>
      </w:r>
      <w:r>
        <w:rPr>
          <w:rFonts w:hint="eastAsia" w:ascii="楷体_GB2312" w:hAnsi="楷体_GB2312" w:eastAsia="楷体_GB2312" w:cs="楷体_GB2312"/>
          <w:spacing w:val="1"/>
          <w:position w:val="-6"/>
          <w:sz w:val="32"/>
          <w:szCs w:val="32"/>
          <w:lang w:eastAsia="zh-CN"/>
        </w:rPr>
        <w:t>“广</w:t>
      </w:r>
      <w:r>
        <w:rPr>
          <w:rFonts w:hint="default" w:ascii="Times New Roman" w:hAnsi="Times New Roman" w:eastAsia="楷体_GB2312" w:cs="Times New Roman"/>
          <w:spacing w:val="1"/>
          <w:position w:val="-6"/>
          <w:sz w:val="32"/>
          <w:szCs w:val="32"/>
          <w:lang w:eastAsia="zh-CN"/>
        </w:rPr>
        <w:t>州科技GI</w:t>
      </w:r>
      <w:r>
        <w:rPr>
          <w:rFonts w:hint="eastAsia" w:ascii="楷体_GB2312" w:hAnsi="楷体_GB2312" w:eastAsia="楷体_GB2312" w:cs="楷体_GB2312"/>
          <w:spacing w:val="1"/>
          <w:position w:val="-6"/>
          <w:sz w:val="32"/>
          <w:szCs w:val="32"/>
          <w:lang w:eastAsia="zh-CN"/>
        </w:rPr>
        <w:t>”</w:t>
      </w:r>
      <w:r>
        <w:rPr>
          <w:rFonts w:hint="eastAsia" w:ascii="楷体_GB2312" w:hAnsi="楷体_GB2312" w:eastAsia="楷体_GB2312" w:cs="楷体_GB2312"/>
          <w:spacing w:val="1"/>
          <w:position w:val="-6"/>
          <w:sz w:val="32"/>
          <w:szCs w:val="32"/>
        </w:rPr>
        <w:t>系</w:t>
      </w:r>
      <w:r>
        <w:rPr>
          <w:rFonts w:hint="default" w:ascii="Times New Roman" w:hAnsi="Times New Roman" w:eastAsia="楷体_GB2312" w:cs="Times New Roman"/>
          <w:spacing w:val="1"/>
          <w:position w:val="-6"/>
          <w:sz w:val="32"/>
          <w:szCs w:val="32"/>
        </w:rPr>
        <w:t>统为准）</w:t>
      </w:r>
    </w:p>
    <w:tbl>
      <w:tblPr>
        <w:tblStyle w:val="16"/>
        <w:tblW w:w="8505"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27"/>
        <w:gridCol w:w="627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center"/>
          </w:tcPr>
          <w:p>
            <w:pPr>
              <w:autoSpaceDE w:val="0"/>
              <w:autoSpaceDN w:val="0"/>
              <w:spacing w:before="240" w:line="360" w:lineRule="auto"/>
              <w:ind w:right="17"/>
              <w:jc w:val="distribute"/>
              <w:rPr>
                <w:rFonts w:hint="default" w:ascii="Times New Roman" w:hAnsi="Times New Roman" w:eastAsia="仿宋" w:cs="Times New Roman"/>
                <w:b/>
                <w:bCs/>
                <w:sz w:val="30"/>
                <w:szCs w:val="30"/>
              </w:rPr>
            </w:pPr>
            <w:r>
              <w:rPr>
                <w:rFonts w:ascii="Times New Roman" w:hAnsi="Times New Roman" w:eastAsia="仿宋" w:cs="Times New Roman"/>
                <w:b/>
                <w:bCs/>
                <w:sz w:val="30"/>
                <w:szCs w:val="30"/>
              </w:rPr>
              <w:t>项目名称：</w:t>
            </w:r>
          </w:p>
        </w:tc>
        <w:tc>
          <w:tcPr>
            <w:tcW w:w="6278" w:type="dxa"/>
            <w:vAlign w:val="center"/>
          </w:tcPr>
          <w:p>
            <w:pPr>
              <w:wordWrap w:val="0"/>
              <w:autoSpaceDE w:val="0"/>
              <w:autoSpaceDN w:val="0"/>
              <w:spacing w:before="240" w:line="360" w:lineRule="auto"/>
              <w:ind w:right="17"/>
              <w:rPr>
                <w:rFonts w:hint="default" w:ascii="Times New Roman" w:hAnsi="Times New Roman" w:eastAsia="仿宋" w:cs="Times New Roman"/>
                <w:sz w:val="30"/>
                <w:szCs w:val="30"/>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组织单位</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香港科技大学（广州）</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申报单位：</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项目负责人：</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28"/>
              </w:rPr>
            </w:pPr>
            <w:r>
              <w:rPr>
                <w:rFonts w:ascii="Times New Roman" w:hAnsi="Times New Roman" w:eastAsia="仿宋" w:cs="Times New Roman"/>
                <w:b/>
                <w:bCs/>
                <w:sz w:val="30"/>
                <w:szCs w:val="28"/>
              </w:rPr>
              <w:t>计划类别：</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lang w:eastAsia="zh-CN"/>
              </w:rPr>
            </w:pPr>
            <w:r>
              <w:rPr>
                <w:rFonts w:hint="default" w:ascii="Times New Roman" w:hAnsi="Times New Roman" w:eastAsia="仿宋" w:cs="Times New Roman"/>
                <w:sz w:val="30"/>
                <w:szCs w:val="30"/>
                <w:lang w:eastAsia="zh-CN"/>
              </w:rPr>
              <w:t>企业创新计划</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28"/>
              </w:rPr>
            </w:pPr>
            <w:r>
              <w:rPr>
                <w:rFonts w:hint="default" w:ascii="Times New Roman" w:hAnsi="Times New Roman" w:eastAsia="仿宋" w:cs="Times New Roman"/>
                <w:b/>
                <w:bCs/>
                <w:sz w:val="30"/>
                <w:szCs w:val="28"/>
              </w:rPr>
              <w:t>专题名称</w:t>
            </w:r>
            <w:r>
              <w:rPr>
                <w:rFonts w:ascii="Times New Roman" w:hAnsi="Times New Roman" w:eastAsia="仿宋" w:cs="Times New Roman"/>
                <w:b/>
                <w:bCs/>
                <w:sz w:val="30"/>
                <w:szCs w:val="28"/>
              </w:rPr>
              <w:t>：</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广州市科技成果转化</w:t>
            </w:r>
            <w:r>
              <w:rPr>
                <w:rFonts w:hint="eastAsia" w:ascii="仿宋_GB2312" w:hAnsi="仿宋_GB2312" w:eastAsia="仿宋_GB2312" w:cs="仿宋_GB2312"/>
                <w:sz w:val="30"/>
                <w:szCs w:val="30"/>
              </w:rPr>
              <w:t>“</w:t>
            </w:r>
            <w:r>
              <w:rPr>
                <w:rFonts w:hint="default" w:ascii="Times New Roman" w:hAnsi="Times New Roman" w:eastAsia="仿宋" w:cs="Times New Roman"/>
                <w:sz w:val="30"/>
                <w:szCs w:val="30"/>
              </w:rPr>
              <w:t>先投后股</w:t>
            </w:r>
            <w:r>
              <w:rPr>
                <w:rFonts w:hint="eastAsia" w:ascii="仿宋_GB2312" w:hAnsi="仿宋_GB2312" w:eastAsia="仿宋_GB2312" w:cs="仿宋_GB2312"/>
                <w:sz w:val="30"/>
                <w:szCs w:val="30"/>
              </w:rPr>
              <w:t>”</w:t>
            </w:r>
            <w:r>
              <w:rPr>
                <w:rFonts w:hint="default" w:ascii="Times New Roman" w:hAnsi="Times New Roman" w:eastAsia="仿宋" w:cs="Times New Roman"/>
                <w:sz w:val="30"/>
                <w:szCs w:val="30"/>
              </w:rPr>
              <w:t>项目专题</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28"/>
                <w:lang w:val="en-US" w:eastAsia="zh-CN"/>
              </w:rPr>
            </w:pPr>
            <w:r>
              <w:rPr>
                <w:rFonts w:hint="default" w:ascii="Times New Roman" w:hAnsi="Times New Roman" w:eastAsia="仿宋" w:cs="Times New Roman"/>
                <w:b/>
                <w:bCs/>
                <w:sz w:val="30"/>
                <w:szCs w:val="28"/>
                <w:lang w:val="en-US" w:eastAsia="zh-CN"/>
              </w:rPr>
              <w:t>方向名称：</w:t>
            </w:r>
          </w:p>
        </w:tc>
        <w:tc>
          <w:tcPr>
            <w:tcW w:w="6278" w:type="dxa"/>
            <w:vAlign w:val="bottom"/>
          </w:tcPr>
          <w:p>
            <w:pPr>
              <w:autoSpaceDE w:val="0"/>
              <w:autoSpaceDN w:val="0"/>
              <w:spacing w:before="240" w:line="360" w:lineRule="auto"/>
              <w:ind w:right="17"/>
              <w:rPr>
                <w:rFonts w:ascii="Times New Roman" w:hAnsi="Times New Roman"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28"/>
              </w:rPr>
            </w:pPr>
            <w:r>
              <w:rPr>
                <w:rFonts w:hint="default" w:ascii="Times New Roman" w:hAnsi="Times New Roman" w:eastAsia="仿宋" w:cs="Times New Roman"/>
                <w:b/>
                <w:bCs/>
                <w:sz w:val="30"/>
                <w:szCs w:val="28"/>
              </w:rPr>
              <w:t>起止时间：</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lang w:eastAsia="zh-CN"/>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jc w:val="center"/>
        </w:trPr>
        <w:tc>
          <w:tcPr>
            <w:tcW w:w="2227" w:type="dxa"/>
            <w:tcBorders>
              <w:top w:val="nil"/>
              <w:bottom w:val="nil"/>
            </w:tcBorders>
            <w:vAlign w:val="bottom"/>
          </w:tcPr>
          <w:p>
            <w:pPr>
              <w:autoSpaceDE w:val="0"/>
              <w:autoSpaceDN w:val="0"/>
              <w:spacing w:before="240" w:line="360" w:lineRule="auto"/>
              <w:ind w:right="17"/>
              <w:jc w:val="distribute"/>
              <w:rPr>
                <w:rFonts w:hint="default" w:ascii="Times New Roman" w:hAnsi="Times New Roman" w:eastAsia="仿宋" w:cs="Times New Roman"/>
                <w:b/>
                <w:bCs/>
                <w:sz w:val="30"/>
                <w:szCs w:val="28"/>
              </w:rPr>
            </w:pPr>
            <w:r>
              <w:rPr>
                <w:rFonts w:hint="default" w:ascii="Times New Roman" w:hAnsi="Times New Roman" w:eastAsia="仿宋" w:cs="Times New Roman"/>
                <w:b/>
                <w:bCs/>
                <w:sz w:val="30"/>
                <w:szCs w:val="28"/>
              </w:rPr>
              <w:t>主管处室：</w:t>
            </w:r>
          </w:p>
        </w:tc>
        <w:tc>
          <w:tcPr>
            <w:tcW w:w="6278" w:type="dxa"/>
            <w:vAlign w:val="bottom"/>
          </w:tcPr>
          <w:p>
            <w:pPr>
              <w:autoSpaceDE w:val="0"/>
              <w:autoSpaceDN w:val="0"/>
              <w:spacing w:before="240" w:line="360" w:lineRule="auto"/>
              <w:ind w:right="17"/>
              <w:rPr>
                <w:rFonts w:hint="default" w:ascii="Times New Roman" w:hAnsi="Times New Roman" w:eastAsia="仿宋" w:cs="Times New Roman"/>
                <w:sz w:val="30"/>
                <w:szCs w:val="30"/>
              </w:rPr>
            </w:pPr>
          </w:p>
        </w:tc>
      </w:tr>
    </w:tbl>
    <w:p>
      <w:pPr>
        <w:autoSpaceDE w:val="0"/>
        <w:autoSpaceDN w:val="0"/>
        <w:jc w:val="center"/>
        <w:rPr>
          <w:rFonts w:hint="default" w:ascii="Times New Roman" w:hAnsi="Times New Roman" w:eastAsia="仿宋" w:cs="Times New Roman"/>
          <w:b/>
          <w:bCs/>
          <w:sz w:val="30"/>
          <w:szCs w:val="30"/>
        </w:rPr>
      </w:pPr>
    </w:p>
    <w:p>
      <w:pPr>
        <w:autoSpaceDE w:val="0"/>
        <w:autoSpaceDN w:val="0"/>
        <w:jc w:val="center"/>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广州市科学技术局</w:t>
      </w:r>
      <w:r>
        <w:rPr>
          <w:rFonts w:ascii="Times New Roman" w:hAnsi="Times New Roman" w:eastAsia="仿宋" w:cs="Times New Roman"/>
          <w:b/>
          <w:bCs/>
          <w:sz w:val="30"/>
          <w:szCs w:val="30"/>
        </w:rPr>
        <w:t>制</w:t>
      </w:r>
    </w:p>
    <w:p>
      <w:pPr>
        <w:autoSpaceDE w:val="0"/>
        <w:autoSpaceDN w:val="0"/>
        <w:jc w:val="center"/>
        <w:rPr>
          <w:rFonts w:hint="default" w:ascii="Times New Roman" w:hAnsi="Times New Roman" w:eastAsia="仿宋" w:cs="Times New Roman"/>
          <w:b/>
          <w:bCs/>
          <w:sz w:val="30"/>
          <w:szCs w:val="30"/>
        </w:rPr>
      </w:pPr>
      <w:r>
        <w:rPr>
          <w:rFonts w:hint="default" w:ascii="Times New Roman" w:hAnsi="Times New Roman" w:eastAsia="仿宋" w:cs="Times New Roman"/>
          <w:b/>
          <w:bCs/>
          <w:sz w:val="30"/>
          <w:szCs w:val="30"/>
        </w:rPr>
        <w:t xml:space="preserve">二〇二  </w:t>
      </w:r>
      <w:r>
        <w:rPr>
          <w:rFonts w:ascii="Times New Roman" w:hAnsi="Times New Roman" w:eastAsia="仿宋" w:cs="Times New Roman"/>
          <w:b/>
          <w:bCs/>
          <w:sz w:val="30"/>
          <w:szCs w:val="30"/>
        </w:rPr>
        <w:t>年</w:t>
      </w:r>
    </w:p>
    <w:p>
      <w:pPr>
        <w:jc w:val="center"/>
        <w:rPr>
          <w:rFonts w:hint="default" w:ascii="Times New Roman" w:hAnsi="Times New Roman" w:cs="Times New Roman"/>
          <w:b/>
          <w:kern w:val="36"/>
          <w:sz w:val="48"/>
          <w:szCs w:val="48"/>
        </w:rPr>
      </w:pPr>
      <w:r>
        <w:rPr>
          <w:rFonts w:hint="default" w:ascii="Times New Roman" w:hAnsi="Times New Roman" w:cs="Times New Roman"/>
          <w:b/>
          <w:kern w:val="36"/>
          <w:sz w:val="48"/>
          <w:szCs w:val="48"/>
        </w:rPr>
        <w:t>填写说明</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一、请申报单位认真阅读指南，所申报的项目研究内容须对应指南（或通知）、符合指南（或通知）的要求。</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二、项目名称应清晰、准确反映研究内容，项目名称不宜宽泛，只能由中文、英文字符组成，不超过50中文字。</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三、本申报书通过</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广州科技GI</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在线填写、报送，不需要线下提交纸质材料。</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四、申报书中的单位名称，请按规范全称填写，并与单位公章一致。</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五、涉密项目请在</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广州科技GI</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下载申报书的电子版模板，按保密要求离线填写、报送。</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六、本申报书中凡是无需填写的内容，应在空白处划</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，或用</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无</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表示。</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七、申报书内容须按照项目申报书据实填写，要遵循实事求是原则，无需凑够字数。</w:t>
      </w:r>
    </w:p>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广州科技GI</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是项目管理过程中重要通知和文书的电子送达平台，电子送达与书面送达具有同等法律效力。为确保电子送达渠道畅通，申报单位和项目负责人应及时更新维护</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广州科技GI</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的单位和个人信息。</w:t>
      </w:r>
    </w:p>
    <w:p>
      <w:pPr>
        <w:spacing w:line="560" w:lineRule="exact"/>
        <w:jc w:val="left"/>
        <w:rPr>
          <w:rFonts w:hint="default" w:ascii="Times New Roman" w:hAnsi="Times New Roman" w:eastAsia="仿宋" w:cs="Times New Roman"/>
          <w:sz w:val="30"/>
          <w:szCs w:val="30"/>
        </w:rPr>
      </w:pPr>
      <w:r>
        <w:rPr>
          <w:rFonts w:hint="default" w:ascii="Times New Roman" w:hAnsi="Times New Roman" w:eastAsia="仿宋_GB2312" w:cs="Times New Roman"/>
          <w:sz w:val="28"/>
          <w:szCs w:val="28"/>
        </w:rPr>
        <w:t>九、项目涉及科技伦理、科技安全（如临床研究、生物安全、信息安全等）和科技保密相关问题的，申报单位须严格执行国家有关法律法规和伦理原则，完成相关审查工作；项目负责人在项目任务书签订环节，须提供符合国家有关法律法规和伦理准则要求的审查批准文件，项目申报单位负责审核批准文件的真实性和有效性。</w:t>
      </w:r>
    </w:p>
    <w:p>
      <w:pPr>
        <w:rPr>
          <w:rFonts w:ascii="Times New Roman" w:hAnsi="Times New Roman" w:cs="Times New Roman"/>
        </w:rPr>
      </w:pPr>
      <w:r>
        <w:rPr>
          <w:rFonts w:ascii="Times New Roman" w:hAnsi="Times New Roman" w:cs="Times New Roman"/>
        </w:rPr>
        <w:br w:type="page"/>
      </w: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一、项目基本信息</w:t>
      </w:r>
    </w:p>
    <w:tbl>
      <w:tblPr>
        <w:tblStyle w:val="16"/>
        <w:tblW w:w="8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603"/>
        <w:gridCol w:w="933"/>
        <w:gridCol w:w="657"/>
        <w:gridCol w:w="1475"/>
        <w:gridCol w:w="24"/>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highlight w:val="yellow"/>
              </w:rPr>
            </w:pPr>
            <w:r>
              <w:rPr>
                <w:rFonts w:hint="default" w:ascii="Times New Roman" w:hAnsi="Times New Roman" w:eastAsia="仿宋" w:cs="Times New Roman"/>
                <w:color w:val="000000"/>
                <w:sz w:val="28"/>
                <w:szCs w:val="28"/>
                <w:highlight w:val="none"/>
              </w:rPr>
              <w:t>项目名称</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开始时间</w:t>
            </w:r>
          </w:p>
        </w:tc>
        <w:tc>
          <w:tcPr>
            <w:tcW w:w="2536" w:type="dxa"/>
            <w:gridSpan w:val="2"/>
            <w:vAlign w:val="center"/>
          </w:tcPr>
          <w:p>
            <w:pPr>
              <w:spacing w:line="240" w:lineRule="atLeast"/>
              <w:jc w:val="center"/>
              <w:rPr>
                <w:rFonts w:hint="default" w:ascii="Times New Roman" w:hAnsi="Times New Roman" w:eastAsia="仿宋" w:cs="Times New Roman"/>
                <w:color w:val="000000"/>
                <w:sz w:val="28"/>
                <w:szCs w:val="28"/>
              </w:rPr>
            </w:pPr>
          </w:p>
        </w:tc>
        <w:tc>
          <w:tcPr>
            <w:tcW w:w="2132" w:type="dxa"/>
            <w:gridSpan w:val="2"/>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结束时间</w:t>
            </w:r>
          </w:p>
        </w:tc>
        <w:tc>
          <w:tcPr>
            <w:tcW w:w="2132" w:type="dxa"/>
            <w:gridSpan w:val="2"/>
            <w:vAlign w:val="center"/>
          </w:tcPr>
          <w:p>
            <w:pPr>
              <w:spacing w:line="240" w:lineRule="atLeast"/>
              <w:ind w:left="-108"/>
              <w:jc w:val="center"/>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广东省技术领域</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70C0"/>
                <w:sz w:val="28"/>
                <w:szCs w:val="28"/>
                <w:lang w:eastAsia="zh-Hans"/>
              </w:rPr>
            </w:pPr>
            <w:r>
              <w:rPr>
                <w:rFonts w:hint="default" w:ascii="Times New Roman" w:hAnsi="Times New Roman" w:eastAsia="仿宋" w:cs="Times New Roman"/>
                <w:i/>
                <w:iCs/>
                <w:color w:val="0070C0"/>
                <w:sz w:val="28"/>
                <w:szCs w:val="28"/>
                <w:lang w:eastAsia="zh-Hans"/>
              </w:rPr>
              <w:t>最</w:t>
            </w:r>
            <w:r>
              <w:rPr>
                <w:rFonts w:hint="default" w:ascii="Times New Roman" w:hAnsi="Times New Roman" w:eastAsia="仿宋" w:cs="Times New Roman"/>
                <w:i/>
                <w:iCs/>
                <w:color w:val="0070C0"/>
                <w:sz w:val="28"/>
                <w:szCs w:val="28"/>
              </w:rPr>
              <w:t>少</w:t>
            </w:r>
            <w:r>
              <w:rPr>
                <w:rFonts w:hint="default" w:ascii="Times New Roman" w:hAnsi="Times New Roman" w:eastAsia="仿宋" w:cs="Times New Roman"/>
                <w:i/>
                <w:iCs/>
                <w:color w:val="0070C0"/>
                <w:sz w:val="28"/>
                <w:szCs w:val="28"/>
                <w:lang w:eastAsia="zh-Hans"/>
              </w:rPr>
              <w:t>填写</w:t>
            </w:r>
            <w:r>
              <w:rPr>
                <w:rFonts w:hint="default" w:ascii="Times New Roman" w:hAnsi="Times New Roman" w:eastAsia="仿宋" w:cs="Times New Roman"/>
                <w:i/>
                <w:iCs/>
                <w:color w:val="0070C0"/>
                <w:sz w:val="28"/>
                <w:szCs w:val="28"/>
              </w:rPr>
              <w:t>1</w:t>
            </w:r>
            <w:r>
              <w:rPr>
                <w:rFonts w:hint="default" w:ascii="Times New Roman" w:hAnsi="Times New Roman" w:eastAsia="仿宋" w:cs="Times New Roman"/>
                <w:i/>
                <w:iCs/>
                <w:color w:val="0070C0"/>
                <w:sz w:val="28"/>
                <w:szCs w:val="28"/>
                <w:lang w:eastAsia="zh-Hans"/>
              </w:rPr>
              <w:t>项</w:t>
            </w:r>
            <w:r>
              <w:rPr>
                <w:rFonts w:hint="default" w:ascii="Times New Roman" w:hAnsi="Times New Roman" w:eastAsia="仿宋" w:cs="Times New Roman"/>
                <w:i/>
                <w:iCs/>
                <w:color w:val="0070C0"/>
                <w:sz w:val="28"/>
                <w:szCs w:val="28"/>
              </w:rPr>
              <w:t>，最多填写5项</w:t>
            </w:r>
            <w:r>
              <w:rPr>
                <w:rFonts w:hint="default" w:ascii="Times New Roman" w:hAnsi="Times New Roman" w:eastAsia="仿宋" w:cs="Times New Roman"/>
                <w:i/>
                <w:iCs/>
                <w:color w:val="0070C0"/>
                <w:sz w:val="28"/>
                <w:szCs w:val="28"/>
                <w:lang w:eastAsia="zh-Hans"/>
              </w:rPr>
              <w:t>，必填</w:t>
            </w:r>
          </w:p>
          <w:p>
            <w:pPr>
              <w:wordWrap w:val="0"/>
              <w:autoSpaceDE w:val="0"/>
              <w:autoSpaceDN w:val="0"/>
              <w:spacing w:line="240" w:lineRule="atLeast"/>
              <w:ind w:left="-108"/>
              <w:jc w:val="center"/>
              <w:rPr>
                <w:rFonts w:hint="default" w:ascii="Times New Roman" w:hAnsi="Times New Roman" w:eastAsia="仿宋" w:cs="Times New Roman"/>
                <w:i/>
                <w:iCs/>
                <w:color w:val="0070C0"/>
                <w:sz w:val="28"/>
                <w:szCs w:val="28"/>
              </w:rPr>
            </w:pPr>
            <w:r>
              <w:rPr>
                <w:rFonts w:hint="default" w:ascii="Times New Roman" w:hAnsi="Times New Roman" w:eastAsia="仿宋" w:cs="Times New Roman"/>
                <w:i/>
                <w:iCs/>
                <w:color w:val="0070C0"/>
                <w:sz w:val="28"/>
                <w:szCs w:val="28"/>
                <w:lang w:eastAsia="zh-Hans"/>
              </w:rPr>
              <w:t>按关联度排序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本项目主要可能在以下国民经济行业应用</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70C0"/>
                <w:sz w:val="28"/>
                <w:szCs w:val="28"/>
                <w:lang w:eastAsia="zh-Hans"/>
              </w:rPr>
            </w:pPr>
            <w:r>
              <w:rPr>
                <w:rFonts w:hint="default" w:ascii="Times New Roman" w:hAnsi="Times New Roman" w:eastAsia="仿宋" w:cs="Times New Roman"/>
                <w:i/>
                <w:iCs/>
                <w:color w:val="0070C0"/>
                <w:sz w:val="28"/>
                <w:szCs w:val="28"/>
                <w:lang w:eastAsia="zh-Hans"/>
              </w:rPr>
              <w:t>最</w:t>
            </w:r>
            <w:r>
              <w:rPr>
                <w:rFonts w:hint="default" w:ascii="Times New Roman" w:hAnsi="Times New Roman" w:eastAsia="仿宋" w:cs="Times New Roman"/>
                <w:i/>
                <w:iCs/>
                <w:color w:val="0070C0"/>
                <w:sz w:val="28"/>
                <w:szCs w:val="28"/>
              </w:rPr>
              <w:t>少</w:t>
            </w:r>
            <w:r>
              <w:rPr>
                <w:rFonts w:hint="default" w:ascii="Times New Roman" w:hAnsi="Times New Roman" w:eastAsia="仿宋" w:cs="Times New Roman"/>
                <w:i/>
                <w:iCs/>
                <w:color w:val="0070C0"/>
                <w:sz w:val="28"/>
                <w:szCs w:val="28"/>
                <w:lang w:eastAsia="zh-Hans"/>
              </w:rPr>
              <w:t>填写</w:t>
            </w:r>
            <w:r>
              <w:rPr>
                <w:rFonts w:hint="default" w:ascii="Times New Roman" w:hAnsi="Times New Roman" w:eastAsia="仿宋" w:cs="Times New Roman"/>
                <w:i/>
                <w:iCs/>
                <w:color w:val="0070C0"/>
                <w:sz w:val="28"/>
                <w:szCs w:val="28"/>
              </w:rPr>
              <w:t>1</w:t>
            </w:r>
            <w:r>
              <w:rPr>
                <w:rFonts w:hint="default" w:ascii="Times New Roman" w:hAnsi="Times New Roman" w:eastAsia="仿宋" w:cs="Times New Roman"/>
                <w:i/>
                <w:iCs/>
                <w:color w:val="0070C0"/>
                <w:sz w:val="28"/>
                <w:szCs w:val="28"/>
                <w:lang w:eastAsia="zh-Hans"/>
              </w:rPr>
              <w:t>项</w:t>
            </w:r>
            <w:r>
              <w:rPr>
                <w:rFonts w:hint="default" w:ascii="Times New Roman" w:hAnsi="Times New Roman" w:eastAsia="仿宋" w:cs="Times New Roman"/>
                <w:i/>
                <w:iCs/>
                <w:color w:val="0070C0"/>
                <w:sz w:val="28"/>
                <w:szCs w:val="28"/>
              </w:rPr>
              <w:t>，最多填写5项</w:t>
            </w:r>
            <w:r>
              <w:rPr>
                <w:rFonts w:hint="default" w:ascii="Times New Roman" w:hAnsi="Times New Roman" w:eastAsia="仿宋" w:cs="Times New Roman"/>
                <w:i/>
                <w:iCs/>
                <w:color w:val="0070C0"/>
                <w:sz w:val="28"/>
                <w:szCs w:val="28"/>
                <w:lang w:eastAsia="zh-Hans"/>
              </w:rPr>
              <w:t>，必填</w:t>
            </w:r>
          </w:p>
          <w:p>
            <w:pPr>
              <w:wordWrap w:val="0"/>
              <w:autoSpaceDE w:val="0"/>
              <w:autoSpaceDN w:val="0"/>
              <w:spacing w:line="240" w:lineRule="atLeast"/>
              <w:ind w:left="-108"/>
              <w:jc w:val="center"/>
              <w:rPr>
                <w:rFonts w:hint="default" w:ascii="Times New Roman" w:hAnsi="Times New Roman" w:eastAsia="仿宋" w:cs="Times New Roman"/>
                <w:i/>
                <w:iCs/>
                <w:color w:val="0070C0"/>
                <w:sz w:val="28"/>
                <w:szCs w:val="28"/>
              </w:rPr>
            </w:pPr>
            <w:r>
              <w:rPr>
                <w:rFonts w:hint="default" w:ascii="Times New Roman" w:hAnsi="Times New Roman" w:eastAsia="仿宋" w:cs="Times New Roman"/>
                <w:i/>
                <w:iCs/>
                <w:color w:val="0070C0"/>
                <w:sz w:val="28"/>
                <w:szCs w:val="28"/>
                <w:lang w:eastAsia="zh-Hans"/>
              </w:rPr>
              <w:t>按关联度排序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是否涉及科技伦理</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70C0"/>
                <w:sz w:val="28"/>
                <w:szCs w:val="28"/>
                <w:lang w:eastAsia="zh-Hans"/>
              </w:rPr>
            </w:pPr>
            <w:r>
              <w:rPr>
                <w:rFonts w:hint="default" w:ascii="Times New Roman" w:hAnsi="Times New Roman" w:eastAsia="仿宋" w:cs="Times New Roman"/>
                <w:i/>
                <w:iCs/>
                <w:color w:val="0070C0"/>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申报单位</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color w:val="0070C0"/>
                <w:sz w:val="28"/>
                <w:szCs w:val="28"/>
              </w:rPr>
            </w:pPr>
            <w:r>
              <w:rPr>
                <w:rFonts w:hint="eastAsia" w:ascii="仿宋_GB2312" w:hAnsi="仿宋_GB2312" w:eastAsia="仿宋_GB2312" w:cs="仿宋_GB2312"/>
                <w:i/>
                <w:iCs/>
                <w:color w:val="0070C0"/>
                <w:sz w:val="28"/>
                <w:szCs w:val="28"/>
              </w:rPr>
              <w:t>“</w:t>
            </w:r>
            <w:r>
              <w:rPr>
                <w:rFonts w:hint="default" w:ascii="Times New Roman" w:hAnsi="Times New Roman" w:eastAsia="仿宋" w:cs="Times New Roman"/>
                <w:i/>
                <w:iCs/>
                <w:color w:val="0070C0"/>
                <w:sz w:val="28"/>
                <w:szCs w:val="28"/>
              </w:rPr>
              <w:t>校园创业企业</w:t>
            </w:r>
            <w:r>
              <w:rPr>
                <w:rFonts w:hint="eastAsia" w:ascii="仿宋_GB2312" w:hAnsi="仿宋_GB2312" w:eastAsia="仿宋_GB2312" w:cs="仿宋_GB2312"/>
                <w:i/>
                <w:iCs/>
                <w:color w:val="0070C0"/>
                <w:sz w:val="28"/>
                <w:szCs w:val="28"/>
              </w:rPr>
              <w:t>”</w:t>
            </w:r>
            <w:r>
              <w:rPr>
                <w:rFonts w:hint="default" w:ascii="Times New Roman" w:hAnsi="Times New Roman" w:eastAsia="仿宋" w:cs="Times New Roman"/>
                <w:i/>
                <w:iCs/>
                <w:color w:val="0070C0"/>
                <w:sz w:val="28"/>
                <w:szCs w:val="28"/>
              </w:rPr>
              <w:t>具体名称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合作单位</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i/>
                <w:iCs/>
                <w:color w:val="0070C0"/>
                <w:sz w:val="28"/>
                <w:szCs w:val="28"/>
              </w:rPr>
              <w:t>香港科技大学（广州）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组织单位</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财政经费支持方式</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00FF"/>
                <w:sz w:val="28"/>
                <w:szCs w:val="28"/>
              </w:rPr>
            </w:pPr>
            <w:r>
              <w:rPr>
                <w:rFonts w:hint="default" w:ascii="Times New Roman" w:hAnsi="Times New Roman" w:eastAsia="仿宋" w:cs="Times New Roman"/>
                <w:i/>
                <w:iCs/>
                <w:color w:val="0070C0"/>
                <w:sz w:val="28"/>
                <w:szCs w:val="28"/>
              </w:rPr>
              <w:t>竞争性前资助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市财政科技</w:t>
            </w:r>
            <w:r>
              <w:rPr>
                <w:rFonts w:hint="default" w:ascii="Times New Roman" w:hAnsi="Times New Roman" w:eastAsia="仿宋" w:cs="Times New Roman"/>
                <w:color w:val="000000"/>
                <w:sz w:val="28"/>
                <w:szCs w:val="28"/>
                <w:lang w:eastAsia="zh-CN"/>
              </w:rPr>
              <w:t>意向</w:t>
            </w:r>
            <w:r>
              <w:rPr>
                <w:rFonts w:hint="default" w:ascii="Times New Roman" w:hAnsi="Times New Roman" w:eastAsia="仿宋" w:cs="Times New Roman"/>
                <w:color w:val="000000"/>
                <w:sz w:val="28"/>
                <w:szCs w:val="28"/>
              </w:rPr>
              <w:t>经费（万元）</w:t>
            </w:r>
          </w:p>
        </w:tc>
        <w:tc>
          <w:tcPr>
            <w:tcW w:w="2536"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rPr>
              <w:t>系统自动填写</w:t>
            </w:r>
          </w:p>
        </w:tc>
        <w:tc>
          <w:tcPr>
            <w:tcW w:w="2132"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合作管理机构意向</w:t>
            </w:r>
            <w:r>
              <w:rPr>
                <w:rFonts w:hint="default" w:ascii="Times New Roman" w:hAnsi="Times New Roman" w:eastAsia="仿宋" w:cs="Times New Roman"/>
                <w:color w:val="000000"/>
                <w:sz w:val="28"/>
                <w:szCs w:val="28"/>
              </w:rPr>
              <w:t>支持经费（万元）</w:t>
            </w:r>
          </w:p>
        </w:tc>
        <w:tc>
          <w:tcPr>
            <w:tcW w:w="2132"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rPr>
              <w:t>系统自动填写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意向</w:t>
            </w:r>
            <w:r>
              <w:rPr>
                <w:rFonts w:hint="default" w:ascii="Times New Roman" w:hAnsi="Times New Roman" w:eastAsia="仿宋" w:cs="Times New Roman"/>
                <w:color w:val="000000"/>
                <w:sz w:val="28"/>
                <w:szCs w:val="28"/>
              </w:rPr>
              <w:t>总经费（万元）</w:t>
            </w:r>
          </w:p>
        </w:tc>
        <w:tc>
          <w:tcPr>
            <w:tcW w:w="6800" w:type="dxa"/>
            <w:gridSpan w:val="6"/>
            <w:vAlign w:val="center"/>
          </w:tcPr>
          <w:p>
            <w:pPr>
              <w:wordWrap w:val="0"/>
              <w:autoSpaceDE w:val="0"/>
              <w:autoSpaceDN w:val="0"/>
              <w:spacing w:line="240" w:lineRule="atLeast"/>
              <w:ind w:left="-108"/>
              <w:jc w:val="center"/>
              <w:rPr>
                <w:rFonts w:hint="default" w:ascii="Times New Roman" w:hAnsi="Times New Roman" w:eastAsia="仿宋" w:cs="Times New Roman"/>
                <w:i/>
                <w:iCs/>
                <w:color w:val="0000FF"/>
                <w:sz w:val="28"/>
                <w:szCs w:val="28"/>
              </w:rPr>
            </w:pPr>
            <w:r>
              <w:rPr>
                <w:rFonts w:hint="default" w:ascii="Times New Roman" w:hAnsi="Times New Roman" w:eastAsia="仿宋" w:cs="Times New Roman"/>
                <w:i/>
                <w:iCs/>
                <w:color w:val="0070C0"/>
                <w:sz w:val="28"/>
                <w:szCs w:val="28"/>
              </w:rPr>
              <w:t>分100万、200万、400万三档，下拉选择</w:t>
            </w:r>
            <w:r>
              <w:rPr>
                <w:rFonts w:hint="default" w:ascii="Times New Roman" w:hAnsi="Times New Roman" w:eastAsia="仿宋" w:cs="Times New Roman"/>
                <w:i/>
                <w:iCs/>
                <w:color w:val="0000FF"/>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highlight w:val="none"/>
              </w:rPr>
            </w:pPr>
          </w:p>
        </w:tc>
        <w:tc>
          <w:tcPr>
            <w:tcW w:w="1603" w:type="dxa"/>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姓名</w:t>
            </w:r>
          </w:p>
        </w:tc>
        <w:tc>
          <w:tcPr>
            <w:tcW w:w="1590" w:type="dxa"/>
            <w:gridSpan w:val="2"/>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办公电话</w:t>
            </w:r>
          </w:p>
        </w:tc>
        <w:tc>
          <w:tcPr>
            <w:tcW w:w="1499" w:type="dxa"/>
            <w:gridSpan w:val="2"/>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手机号码</w:t>
            </w:r>
          </w:p>
        </w:tc>
        <w:tc>
          <w:tcPr>
            <w:tcW w:w="2108" w:type="dxa"/>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项目负责人</w:t>
            </w:r>
          </w:p>
        </w:tc>
        <w:tc>
          <w:tcPr>
            <w:tcW w:w="1603" w:type="dxa"/>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c>
          <w:tcPr>
            <w:tcW w:w="1590" w:type="dxa"/>
            <w:gridSpan w:val="2"/>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c>
          <w:tcPr>
            <w:tcW w:w="1499" w:type="dxa"/>
            <w:gridSpan w:val="2"/>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c>
          <w:tcPr>
            <w:tcW w:w="2108" w:type="dxa"/>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sz w:val="28"/>
                <w:szCs w:val="28"/>
                <w:highlight w:val="none"/>
              </w:rPr>
              <w:t>项目联系人</w:t>
            </w:r>
          </w:p>
        </w:tc>
        <w:tc>
          <w:tcPr>
            <w:tcW w:w="1603" w:type="dxa"/>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c>
          <w:tcPr>
            <w:tcW w:w="1590" w:type="dxa"/>
            <w:gridSpan w:val="2"/>
            <w:vAlign w:val="center"/>
          </w:tcPr>
          <w:p>
            <w:pPr>
              <w:spacing w:line="240" w:lineRule="atLeast"/>
              <w:ind w:left="-108"/>
              <w:jc w:val="center"/>
              <w:rPr>
                <w:rFonts w:hint="default" w:ascii="Times New Roman" w:hAnsi="Times New Roman" w:eastAsia="仿宋" w:cs="Times New Roman"/>
                <w:color w:val="000000"/>
                <w:sz w:val="28"/>
                <w:szCs w:val="28"/>
                <w:highlight w:val="none"/>
                <w:lang w:eastAsia="zh-CN"/>
              </w:rPr>
            </w:pPr>
            <w:r>
              <w:rPr>
                <w:rFonts w:hint="default" w:ascii="Times New Roman" w:hAnsi="Times New Roman" w:eastAsia="仿宋" w:cs="Times New Roman"/>
                <w:color w:val="000000"/>
                <w:sz w:val="28"/>
                <w:szCs w:val="28"/>
                <w:highlight w:val="none"/>
                <w:lang w:eastAsia="zh-CN"/>
              </w:rPr>
              <w:t>无需</w:t>
            </w:r>
          </w:p>
        </w:tc>
        <w:tc>
          <w:tcPr>
            <w:tcW w:w="1499" w:type="dxa"/>
            <w:gridSpan w:val="2"/>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c>
          <w:tcPr>
            <w:tcW w:w="2108" w:type="dxa"/>
            <w:vAlign w:val="center"/>
          </w:tcPr>
          <w:p>
            <w:pPr>
              <w:spacing w:line="240" w:lineRule="atLeast"/>
              <w:ind w:left="-108"/>
              <w:jc w:val="center"/>
              <w:rPr>
                <w:rFonts w:hint="default" w:ascii="Times New Roman" w:hAnsi="Times New Roman" w:eastAsia="仿宋" w:cs="Times New Roman"/>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728"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项目摘要</w:t>
            </w:r>
          </w:p>
        </w:tc>
        <w:tc>
          <w:tcPr>
            <w:tcW w:w="6800" w:type="dxa"/>
            <w:gridSpan w:val="6"/>
          </w:tcPr>
          <w:p>
            <w:pPr>
              <w:wordWrap w:val="0"/>
              <w:autoSpaceDE w:val="0"/>
              <w:autoSpaceDN w:val="0"/>
              <w:spacing w:line="240" w:lineRule="atLeast"/>
              <w:ind w:left="-108"/>
              <w:jc w:val="left"/>
              <w:rPr>
                <w:rFonts w:hint="default" w:ascii="Times New Roman" w:hAnsi="Times New Roman" w:eastAsia="仿宋" w:cs="Times New Roman"/>
                <w:color w:val="000000"/>
                <w:sz w:val="28"/>
                <w:szCs w:val="28"/>
              </w:rPr>
            </w:pPr>
          </w:p>
        </w:tc>
      </w:tr>
    </w:tbl>
    <w:p>
      <w:pPr>
        <w:rPr>
          <w:rFonts w:hint="default" w:ascii="Times New Roman" w:hAnsi="Times New Roman" w:eastAsia="仿宋" w:cs="Times New Roman"/>
          <w:color w:val="FF0000"/>
          <w:sz w:val="24"/>
          <w:lang w:val="en-US" w:eastAsia="zh-CN"/>
        </w:rPr>
      </w:pPr>
      <w:r>
        <w:rPr>
          <w:rFonts w:hint="default" w:ascii="Times New Roman" w:hAnsi="Times New Roman" w:eastAsia="仿宋" w:cs="Times New Roman"/>
          <w:color w:val="FF0000"/>
          <w:sz w:val="24"/>
        </w:rPr>
        <w:t>注：</w:t>
      </w:r>
      <w:r>
        <w:rPr>
          <w:rFonts w:hint="default" w:ascii="Times New Roman" w:hAnsi="Times New Roman" w:eastAsia="仿宋" w:cs="Times New Roman"/>
          <w:color w:val="FF0000"/>
          <w:sz w:val="24"/>
          <w:lang w:val="en-US" w:eastAsia="zh-CN"/>
        </w:rPr>
        <w:t>1.</w:t>
      </w:r>
      <w:r>
        <w:rPr>
          <w:rFonts w:hint="default" w:ascii="Times New Roman" w:hAnsi="Times New Roman" w:eastAsia="仿宋" w:cs="Times New Roman"/>
          <w:color w:val="FF0000"/>
          <w:sz w:val="24"/>
        </w:rPr>
        <w:t>项目涉及科技伦理，申报单位须严格执行国家有关法律法规和伦理原则，完成相关审查工作；项目负责人在项目任务书签订环节，须提供符合国家有关法律法规和伦理准则要求的审查批准文件，项目承担单位负责审核批准文件的真实性和有效性。</w:t>
      </w:r>
      <w:r>
        <w:rPr>
          <w:rFonts w:hint="default" w:ascii="Times New Roman" w:hAnsi="Times New Roman" w:eastAsia="仿宋" w:cs="Times New Roman"/>
          <w:color w:val="FF0000"/>
          <w:sz w:val="24"/>
          <w:lang w:val="en-US" w:eastAsia="zh-CN"/>
        </w:rPr>
        <w:t>2.如涉及《科技伦理审查办法（试行）》附件《</w:t>
      </w:r>
      <w:r>
        <w:rPr>
          <w:rFonts w:hint="default" w:ascii="Times New Roman" w:hAnsi="Times New Roman" w:eastAsia="仿宋" w:cs="Times New Roman"/>
          <w:i w:val="0"/>
          <w:iCs w:val="0"/>
          <w:caps w:val="0"/>
          <w:color w:val="FF0000"/>
          <w:spacing w:val="0"/>
          <w:sz w:val="24"/>
          <w:szCs w:val="24"/>
          <w:shd w:val="clear" w:fill="auto"/>
        </w:rPr>
        <w:t>需要开展伦理审查复核的科技活动清单</w:t>
      </w:r>
      <w:r>
        <w:rPr>
          <w:rFonts w:hint="default" w:ascii="Times New Roman" w:hAnsi="Times New Roman" w:eastAsia="仿宋" w:cs="Times New Roman"/>
          <w:i w:val="0"/>
          <w:iCs w:val="0"/>
          <w:caps w:val="0"/>
          <w:color w:val="FF0000"/>
          <w:spacing w:val="0"/>
          <w:sz w:val="24"/>
          <w:szCs w:val="24"/>
          <w:shd w:val="clear"/>
          <w:lang w:eastAsia="zh-CN"/>
        </w:rPr>
        <w:t>》</w:t>
      </w:r>
      <w:r>
        <w:rPr>
          <w:rFonts w:hint="default" w:ascii="Times New Roman" w:hAnsi="Times New Roman" w:eastAsia="仿宋" w:cs="Times New Roman"/>
          <w:color w:val="FF0000"/>
          <w:sz w:val="24"/>
          <w:lang w:val="en-US" w:eastAsia="zh-CN"/>
        </w:rPr>
        <w:t>规定的7种高风险情况项目，还需提供相关行业主管部门伦理审查复核批件。</w:t>
      </w: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二、申报单位基本情况</w:t>
      </w:r>
    </w:p>
    <w:tbl>
      <w:tblPr>
        <w:tblStyle w:val="16"/>
        <w:tblW w:w="852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759"/>
        <w:gridCol w:w="693"/>
        <w:gridCol w:w="1066"/>
        <w:gridCol w:w="1160"/>
        <w:gridCol w:w="599"/>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单位名称</w:t>
            </w:r>
          </w:p>
        </w:tc>
        <w:tc>
          <w:tcPr>
            <w:tcW w:w="2452" w:type="dxa"/>
            <w:gridSpan w:val="2"/>
            <w:vAlign w:val="center"/>
          </w:tcPr>
          <w:p>
            <w:pPr>
              <w:spacing w:line="240" w:lineRule="atLeast"/>
              <w:ind w:left="-108"/>
              <w:jc w:val="center"/>
              <w:rPr>
                <w:rFonts w:hint="default" w:ascii="Times New Roman" w:hAnsi="Times New Roman" w:eastAsia="仿宋" w:cs="Times New Roman"/>
                <w:color w:val="000000"/>
                <w:sz w:val="28"/>
                <w:szCs w:val="28"/>
                <w:lang w:val="en-US" w:eastAsia="zh-CN"/>
              </w:rPr>
            </w:pPr>
            <w:r>
              <w:rPr>
                <w:rFonts w:hint="eastAsia" w:ascii="仿宋_GB2312" w:hAnsi="仿宋_GB2312" w:eastAsia="仿宋_GB2312" w:cs="仿宋_GB2312"/>
                <w:i/>
                <w:iCs/>
                <w:color w:val="0070C0"/>
                <w:sz w:val="28"/>
                <w:szCs w:val="28"/>
                <w:lang w:eastAsia="zh-CN"/>
              </w:rPr>
              <w:t>“</w:t>
            </w:r>
            <w:r>
              <w:rPr>
                <w:rFonts w:hint="default" w:ascii="Times New Roman" w:hAnsi="Times New Roman" w:eastAsia="仿宋" w:cs="Times New Roman"/>
                <w:i/>
                <w:iCs/>
                <w:color w:val="0070C0"/>
                <w:sz w:val="28"/>
                <w:szCs w:val="28"/>
              </w:rPr>
              <w:t>校园创业企业</w:t>
            </w:r>
            <w:r>
              <w:rPr>
                <w:rFonts w:hint="eastAsia" w:ascii="仿宋_GB2312" w:hAnsi="仿宋_GB2312" w:eastAsia="仿宋_GB2312" w:cs="仿宋_GB2312"/>
                <w:i/>
                <w:iCs/>
                <w:color w:val="0070C0"/>
                <w:sz w:val="28"/>
                <w:szCs w:val="28"/>
              </w:rPr>
              <w:t>”</w:t>
            </w:r>
            <w:r>
              <w:rPr>
                <w:rFonts w:hint="default" w:ascii="Times New Roman" w:hAnsi="Times New Roman" w:eastAsia="仿宋" w:cs="Times New Roman"/>
                <w:i/>
                <w:iCs/>
                <w:color w:val="0070C0"/>
                <w:sz w:val="28"/>
                <w:szCs w:val="28"/>
              </w:rPr>
              <w:t>具体名称</w:t>
            </w:r>
            <w:r>
              <w:rPr>
                <w:rFonts w:hint="default" w:ascii="Times New Roman" w:hAnsi="Times New Roman" w:eastAsia="仿宋" w:cs="Times New Roman"/>
                <w:i/>
                <w:iCs/>
                <w:color w:val="0070C0"/>
                <w:sz w:val="28"/>
                <w:szCs w:val="28"/>
                <w:lang w:eastAsia="zh-CN"/>
              </w:rPr>
              <w:t>，</w:t>
            </w:r>
            <w:r>
              <w:rPr>
                <w:rFonts w:hint="default" w:ascii="Times New Roman" w:hAnsi="Times New Roman" w:eastAsia="仿宋" w:cs="Times New Roman"/>
                <w:i/>
                <w:iCs/>
                <w:color w:val="0070C0"/>
                <w:sz w:val="28"/>
                <w:szCs w:val="28"/>
                <w:lang w:val="en-US" w:eastAsia="zh-CN"/>
              </w:rPr>
              <w:t>自动加载（依据账号信息）</w:t>
            </w:r>
          </w:p>
        </w:tc>
        <w:tc>
          <w:tcPr>
            <w:tcW w:w="2226" w:type="dxa"/>
            <w:gridSpan w:val="2"/>
            <w:vAlign w:val="center"/>
          </w:tcPr>
          <w:p>
            <w:pPr>
              <w:autoSpaceDE w:val="0"/>
              <w:autoSpaceDN w:val="0"/>
              <w:spacing w:line="240" w:lineRule="atLeast"/>
              <w:jc w:val="center"/>
              <w:rPr>
                <w:rFonts w:hint="default" w:ascii="Times New Roman" w:hAnsi="Times New Roman" w:eastAsia="仿宋" w:cs="Times New Roman"/>
                <w:iCs/>
                <w:color w:val="000000"/>
                <w:sz w:val="28"/>
                <w:szCs w:val="28"/>
              </w:rPr>
            </w:pPr>
            <w:r>
              <w:rPr>
                <w:rFonts w:ascii="Times New Roman" w:hAnsi="Times New Roman" w:eastAsia="仿宋" w:cs="Times New Roman"/>
                <w:iCs/>
                <w:color w:val="000000"/>
                <w:sz w:val="28"/>
                <w:szCs w:val="28"/>
              </w:rPr>
              <w:t>统一社会信用代码</w:t>
            </w:r>
          </w:p>
        </w:tc>
        <w:tc>
          <w:tcPr>
            <w:tcW w:w="2360" w:type="dxa"/>
            <w:gridSpan w:val="2"/>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注册时间</w:t>
            </w:r>
          </w:p>
        </w:tc>
        <w:tc>
          <w:tcPr>
            <w:tcW w:w="2452" w:type="dxa"/>
            <w:gridSpan w:val="2"/>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c>
          <w:tcPr>
            <w:tcW w:w="2226" w:type="dxa"/>
            <w:gridSpan w:val="2"/>
            <w:vAlign w:val="center"/>
          </w:tcPr>
          <w:p>
            <w:pPr>
              <w:spacing w:line="240" w:lineRule="atLeast"/>
              <w:jc w:val="center"/>
              <w:rPr>
                <w:rFonts w:hint="default" w:ascii="Times New Roman" w:hAnsi="Times New Roman" w:eastAsia="仿宋" w:cs="Times New Roman"/>
                <w:iCs/>
                <w:color w:val="000000"/>
                <w:sz w:val="28"/>
                <w:szCs w:val="28"/>
              </w:rPr>
            </w:pPr>
            <w:r>
              <w:rPr>
                <w:rFonts w:ascii="Times New Roman" w:hAnsi="Times New Roman" w:eastAsia="仿宋" w:cs="Times New Roman"/>
                <w:iCs/>
                <w:color w:val="000000"/>
                <w:sz w:val="28"/>
                <w:szCs w:val="28"/>
              </w:rPr>
              <w:t>单位类型</w:t>
            </w:r>
          </w:p>
        </w:tc>
        <w:tc>
          <w:tcPr>
            <w:tcW w:w="2360" w:type="dxa"/>
            <w:gridSpan w:val="2"/>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是否为高新技术企业</w:t>
            </w:r>
          </w:p>
        </w:tc>
        <w:tc>
          <w:tcPr>
            <w:tcW w:w="2452" w:type="dxa"/>
            <w:gridSpan w:val="2"/>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rPr>
              <w:t>自动加载（政务数据匹配为是/政务数据匹配为否）</w:t>
            </w:r>
          </w:p>
        </w:tc>
        <w:tc>
          <w:tcPr>
            <w:tcW w:w="2226" w:type="dxa"/>
            <w:gridSpan w:val="2"/>
            <w:vAlign w:val="center"/>
          </w:tcPr>
          <w:p>
            <w:pPr>
              <w:spacing w:line="240" w:lineRule="atLeast"/>
              <w:jc w:val="center"/>
              <w:rPr>
                <w:rFonts w:ascii="Times New Roman" w:hAnsi="Times New Roman" w:eastAsia="仿宋" w:cs="Times New Roman"/>
                <w:iCs/>
                <w:color w:val="000000"/>
                <w:sz w:val="28"/>
                <w:szCs w:val="28"/>
              </w:rPr>
            </w:pPr>
            <w:r>
              <w:rPr>
                <w:rFonts w:hint="default" w:ascii="Times New Roman" w:hAnsi="Times New Roman" w:eastAsia="仿宋" w:cs="Times New Roman"/>
                <w:iCs/>
                <w:color w:val="000000"/>
                <w:sz w:val="28"/>
                <w:szCs w:val="28"/>
              </w:rPr>
              <w:t>是否为专精特新中小企业</w:t>
            </w:r>
          </w:p>
        </w:tc>
        <w:tc>
          <w:tcPr>
            <w:tcW w:w="2360" w:type="dxa"/>
            <w:gridSpan w:val="2"/>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rPr>
              <w:t>自动加载（政务数据匹配为是/政务数据匹配为否）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是否为专精特新</w:t>
            </w:r>
            <w:r>
              <w:rPr>
                <w:rFonts w:hint="eastAsia" w:eastAsia="仿宋" w:cs="Times New Roman"/>
                <w:color w:val="000000"/>
                <w:sz w:val="28"/>
                <w:szCs w:val="28"/>
                <w:lang w:eastAsia="zh-CN"/>
              </w:rPr>
              <w:t>“小巨人</w:t>
            </w:r>
            <w:bookmarkStart w:id="3" w:name="_GoBack"/>
            <w:bookmarkEnd w:id="3"/>
            <w:r>
              <w:rPr>
                <w:rFonts w:hint="eastAsia" w:eastAsia="仿宋" w:cs="Times New Roman"/>
                <w:color w:val="000000"/>
                <w:sz w:val="28"/>
                <w:szCs w:val="28"/>
                <w:lang w:eastAsia="zh-CN"/>
              </w:rPr>
              <w:t>”</w:t>
            </w:r>
            <w:r>
              <w:rPr>
                <w:rFonts w:hint="default" w:ascii="Times New Roman" w:hAnsi="Times New Roman" w:eastAsia="仿宋" w:cs="Times New Roman"/>
                <w:color w:val="000000"/>
                <w:sz w:val="28"/>
                <w:szCs w:val="28"/>
              </w:rPr>
              <w:t>企业</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rPr>
              <w:t>自动加载（政务数据匹配为是/政务数据匹配为否）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注册资本金（万元）</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lang w:eastAsia="zh-CN"/>
              </w:rPr>
            </w:pPr>
            <w:r>
              <w:rPr>
                <w:rFonts w:hint="eastAsia" w:eastAsia="仿宋" w:cs="Times New Roman"/>
                <w:color w:val="000000"/>
                <w:sz w:val="28"/>
                <w:szCs w:val="28"/>
                <w:lang w:eastAsia="zh-CN"/>
              </w:rPr>
              <w:t>最终</w:t>
            </w:r>
            <w:r>
              <w:rPr>
                <w:rFonts w:hint="default" w:ascii="Times New Roman" w:hAnsi="Times New Roman" w:eastAsia="仿宋" w:cs="Times New Roman"/>
                <w:color w:val="000000"/>
                <w:sz w:val="28"/>
                <w:szCs w:val="28"/>
                <w:lang w:eastAsia="zh-CN"/>
              </w:rPr>
              <w:t>遴选通过后填写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货币实缴注册资本金（万元）</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eastAsia" w:eastAsia="仿宋" w:cs="Times New Roman"/>
                <w:color w:val="000000"/>
                <w:sz w:val="28"/>
                <w:szCs w:val="28"/>
                <w:lang w:eastAsia="zh-CN"/>
              </w:rPr>
              <w:t>最终</w:t>
            </w:r>
            <w:r>
              <w:rPr>
                <w:rFonts w:hint="default" w:ascii="Times New Roman" w:hAnsi="Times New Roman" w:eastAsia="仿宋" w:cs="Times New Roman"/>
                <w:color w:val="000000"/>
                <w:sz w:val="28"/>
                <w:szCs w:val="28"/>
                <w:lang w:eastAsia="zh-CN"/>
              </w:rPr>
              <w:t>遴选通过后填写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default" w:ascii="Times New Roman" w:hAnsi="Times New Roman" w:eastAsia="仿宋" w:cs="Times New Roman"/>
                <w:i/>
                <w:iCs/>
                <w:color w:val="000000"/>
                <w:sz w:val="28"/>
                <w:szCs w:val="28"/>
              </w:rPr>
            </w:pPr>
            <w:r>
              <w:rPr>
                <w:rFonts w:ascii="Times New Roman" w:hAnsi="Times New Roman" w:eastAsia="仿宋" w:cs="Times New Roman"/>
                <w:color w:val="000000"/>
                <w:sz w:val="28"/>
                <w:szCs w:val="28"/>
              </w:rPr>
              <w:t>注册地址</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办公地址（联系地址）</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restart"/>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联系人</w:t>
            </w:r>
          </w:p>
        </w:tc>
        <w:tc>
          <w:tcPr>
            <w:tcW w:w="2452"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姓名</w:t>
            </w:r>
          </w:p>
        </w:tc>
        <w:tc>
          <w:tcPr>
            <w:tcW w:w="4586" w:type="dxa"/>
            <w:gridSpan w:val="4"/>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continue"/>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p>
        </w:tc>
        <w:tc>
          <w:tcPr>
            <w:tcW w:w="2452"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手机号码</w:t>
            </w:r>
          </w:p>
        </w:tc>
        <w:tc>
          <w:tcPr>
            <w:tcW w:w="4586" w:type="dxa"/>
            <w:gridSpan w:val="4"/>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continue"/>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p>
        </w:tc>
        <w:tc>
          <w:tcPr>
            <w:tcW w:w="2452" w:type="dxa"/>
            <w:gridSpan w:val="2"/>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电子邮箱</w:t>
            </w:r>
          </w:p>
        </w:tc>
        <w:tc>
          <w:tcPr>
            <w:tcW w:w="4586" w:type="dxa"/>
            <w:gridSpan w:val="4"/>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ascii="Times New Roman" w:hAnsi="Times New Roman" w:cs="Times New Roman"/>
              </w:rPr>
            </w:pPr>
            <w:r>
              <w:rPr>
                <w:rFonts w:hint="default" w:ascii="Times New Roman" w:hAnsi="Times New Roman" w:eastAsia="仿宋" w:cs="Times New Roman"/>
                <w:color w:val="000000"/>
                <w:sz w:val="28"/>
                <w:szCs w:val="28"/>
              </w:rPr>
              <w:t>任务分工</w:t>
            </w:r>
          </w:p>
        </w:tc>
        <w:tc>
          <w:tcPr>
            <w:tcW w:w="7038" w:type="dxa"/>
            <w:gridSpan w:val="6"/>
            <w:vAlign w:val="center"/>
          </w:tcPr>
          <w:p>
            <w:pPr>
              <w:spacing w:line="240" w:lineRule="atLeast"/>
              <w:jc w:val="both"/>
              <w:rPr>
                <w:rFonts w:hint="default" w:ascii="Times New Roman" w:hAnsi="Times New Roman" w:eastAsia="仿宋" w:cs="Times New Roman"/>
                <w:i/>
                <w:iCs/>
                <w:color w:val="000000"/>
                <w:sz w:val="28"/>
                <w:szCs w:val="28"/>
              </w:rPr>
            </w:pPr>
            <w:r>
              <w:rPr>
                <w:rFonts w:hint="default" w:ascii="Times New Roman" w:hAnsi="Times New Roman" w:eastAsia="仿宋" w:cs="Times New Roman"/>
                <w:i/>
                <w:iCs/>
                <w:color w:val="0070C0"/>
                <w:sz w:val="28"/>
                <w:szCs w:val="28"/>
              </w:rPr>
              <w:t>严格遵守港科大（广州）关于校园创业企业有关规定；履行勤勉尽责义务，规范合理使用经费，实行专款专用、单独核算；按期完成绩效目标任务，及时提交相关信息资料；落实股权投资协议书相关约定；配合做好与项目相关的监督检查、投后管理、股权退出、收益管理等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开户</w:t>
            </w:r>
            <w:r>
              <w:rPr>
                <w:rFonts w:hint="default" w:ascii="Times New Roman" w:hAnsi="Times New Roman" w:eastAsia="仿宋" w:cs="Times New Roman"/>
                <w:color w:val="000000"/>
                <w:sz w:val="28"/>
                <w:szCs w:val="28"/>
              </w:rPr>
              <w:t>银行</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开户户名</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银行</w:t>
            </w:r>
            <w:r>
              <w:rPr>
                <w:rFonts w:hint="default" w:ascii="Times New Roman" w:hAnsi="Times New Roman" w:eastAsia="仿宋" w:cs="Times New Roman"/>
                <w:color w:val="000000"/>
                <w:sz w:val="28"/>
                <w:szCs w:val="28"/>
              </w:rPr>
              <w:t>账号</w:t>
            </w:r>
          </w:p>
        </w:tc>
        <w:tc>
          <w:tcPr>
            <w:tcW w:w="7038" w:type="dxa"/>
            <w:gridSpan w:val="6"/>
            <w:vAlign w:val="center"/>
          </w:tcPr>
          <w:p>
            <w:pPr>
              <w:spacing w:line="240" w:lineRule="atLeast"/>
              <w:ind w:left="-108"/>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i/>
                <w:iCs/>
                <w:color w:val="0070C0"/>
                <w:sz w:val="28"/>
                <w:szCs w:val="28"/>
                <w:lang w:val="en-US" w:eastAsia="zh-CN"/>
              </w:rPr>
              <w:t>自动加载（依据账号信息）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Align w:val="center"/>
          </w:tcPr>
          <w:p>
            <w:pPr>
              <w:autoSpaceDE w:val="0"/>
              <w:autoSpaceDN w:val="0"/>
              <w:spacing w:line="240" w:lineRule="atLeast"/>
              <w:jc w:val="center"/>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知识产权分配</w:t>
            </w:r>
          </w:p>
        </w:tc>
        <w:tc>
          <w:tcPr>
            <w:tcW w:w="7038" w:type="dxa"/>
            <w:gridSpan w:val="6"/>
            <w:vAlign w:val="center"/>
          </w:tcPr>
          <w:p>
            <w:pPr>
              <w:spacing w:line="240" w:lineRule="atLeast"/>
              <w:ind w:left="-108"/>
              <w:jc w:val="both"/>
              <w:rPr>
                <w:rFonts w:hint="default" w:ascii="Times New Roman" w:hAnsi="Times New Roman" w:eastAsia="仿宋" w:cs="Times New Roman"/>
                <w:i/>
                <w:iCs/>
                <w:color w:val="0070C0"/>
                <w:sz w:val="28"/>
                <w:szCs w:val="28"/>
                <w:lang w:val="en-US" w:eastAsia="zh-CN"/>
              </w:rPr>
            </w:pPr>
            <w:r>
              <w:rPr>
                <w:rFonts w:hint="eastAsia" w:ascii="Times New Roman" w:hAnsi="Times New Roman" w:eastAsia="仿宋" w:cs="Times New Roman"/>
                <w:i/>
                <w:iCs/>
                <w:color w:val="0070C0"/>
                <w:sz w:val="28"/>
                <w:szCs w:val="28"/>
                <w:lang w:val="en-US" w:eastAsia="zh-CN"/>
              </w:rPr>
              <w:t>项目所取得的知识产权归学校所有，校园创业企业免费拥有上述知识产权的永久独占许可使用权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restart"/>
            <w:vAlign w:val="center"/>
          </w:tcPr>
          <w:p>
            <w:pPr>
              <w:autoSpaceDE w:val="0"/>
              <w:autoSpaceDN w:val="0"/>
              <w:spacing w:line="240" w:lineRule="atLeast"/>
              <w:jc w:val="center"/>
              <w:rPr>
                <w:rFonts w:hint="default" w:ascii="Times New Roman" w:hAnsi="Times New Roman" w:eastAsia="仿宋" w:cs="Times New Roman"/>
                <w:i w:val="0"/>
                <w:iCs w:val="0"/>
                <w:color w:val="auto"/>
                <w:sz w:val="28"/>
                <w:szCs w:val="28"/>
                <w:lang w:eastAsia="zh-CN"/>
              </w:rPr>
            </w:pPr>
            <w:r>
              <w:rPr>
                <w:rFonts w:hint="default" w:ascii="Times New Roman" w:hAnsi="Times New Roman" w:eastAsia="仿宋" w:cs="Times New Roman"/>
                <w:i w:val="0"/>
                <w:iCs w:val="0"/>
                <w:color w:val="auto"/>
                <w:sz w:val="28"/>
                <w:szCs w:val="28"/>
                <w:lang w:eastAsia="zh-CN"/>
              </w:rPr>
              <w:t>知识产权统计</w:t>
            </w:r>
          </w:p>
        </w:tc>
        <w:tc>
          <w:tcPr>
            <w:tcW w:w="1759"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知识产权数量</w:t>
            </w: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实用新型数量</w:t>
            </w:r>
          </w:p>
        </w:tc>
        <w:tc>
          <w:tcPr>
            <w:tcW w:w="1761"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continue"/>
            <w:vAlign w:val="center"/>
          </w:tcPr>
          <w:p>
            <w:pPr>
              <w:autoSpaceDE w:val="0"/>
              <w:autoSpaceDN w:val="0"/>
              <w:spacing w:line="240" w:lineRule="atLeast"/>
              <w:jc w:val="center"/>
              <w:rPr>
                <w:rFonts w:ascii="Times New Roman" w:hAnsi="Times New Roman" w:eastAsia="仿宋" w:cs="Times New Roman"/>
                <w:i w:val="0"/>
                <w:iCs w:val="0"/>
                <w:color w:val="auto"/>
                <w:sz w:val="28"/>
                <w:szCs w:val="28"/>
              </w:rPr>
            </w:pPr>
          </w:p>
        </w:tc>
        <w:tc>
          <w:tcPr>
            <w:tcW w:w="1759"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外观设计数量</w:t>
            </w: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发明专利数量</w:t>
            </w:r>
          </w:p>
        </w:tc>
        <w:tc>
          <w:tcPr>
            <w:tcW w:w="1761"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90" w:type="dxa"/>
            <w:vMerge w:val="continue"/>
            <w:vAlign w:val="center"/>
          </w:tcPr>
          <w:p>
            <w:pPr>
              <w:autoSpaceDE w:val="0"/>
              <w:autoSpaceDN w:val="0"/>
              <w:spacing w:line="240" w:lineRule="atLeast"/>
              <w:jc w:val="center"/>
              <w:rPr>
                <w:rFonts w:ascii="Times New Roman" w:hAnsi="Times New Roman" w:eastAsia="仿宋" w:cs="Times New Roman"/>
                <w:i w:val="0"/>
                <w:iCs w:val="0"/>
                <w:color w:val="auto"/>
                <w:sz w:val="28"/>
                <w:szCs w:val="28"/>
              </w:rPr>
            </w:pPr>
          </w:p>
        </w:tc>
        <w:tc>
          <w:tcPr>
            <w:tcW w:w="1759"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PCT数量</w:t>
            </w: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p>
        </w:tc>
        <w:tc>
          <w:tcPr>
            <w:tcW w:w="1759" w:type="dxa"/>
            <w:gridSpan w:val="2"/>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val="0"/>
                <w:iCs w:val="0"/>
                <w:color w:val="auto"/>
                <w:sz w:val="28"/>
                <w:szCs w:val="28"/>
                <w:lang w:val="en-US" w:eastAsia="zh-CN"/>
              </w:rPr>
              <w:t>知识产权情况合计总数</w:t>
            </w:r>
          </w:p>
        </w:tc>
        <w:tc>
          <w:tcPr>
            <w:tcW w:w="1761" w:type="dxa"/>
            <w:vAlign w:val="center"/>
          </w:tcPr>
          <w:p>
            <w:pPr>
              <w:spacing w:line="240" w:lineRule="atLeast"/>
              <w:ind w:left="-108"/>
              <w:jc w:val="center"/>
              <w:rPr>
                <w:rFonts w:hint="default" w:ascii="Times New Roman" w:hAnsi="Times New Roman" w:eastAsia="仿宋" w:cs="Times New Roman"/>
                <w:i w:val="0"/>
                <w:iCs w:val="0"/>
                <w:color w:val="auto"/>
                <w:sz w:val="28"/>
                <w:szCs w:val="28"/>
                <w:lang w:val="en-US" w:eastAsia="zh-CN"/>
              </w:rPr>
            </w:pPr>
            <w:r>
              <w:rPr>
                <w:rFonts w:hint="default" w:ascii="Times New Roman" w:hAnsi="Times New Roman" w:eastAsia="仿宋" w:cs="Times New Roman"/>
                <w:i/>
                <w:iCs/>
                <w:color w:val="0070C0"/>
                <w:sz w:val="28"/>
                <w:szCs w:val="28"/>
                <w:lang w:val="en-US" w:eastAsia="zh-CN"/>
              </w:rPr>
              <w:t>自动加载</w:t>
            </w:r>
          </w:p>
        </w:tc>
      </w:tr>
    </w:tbl>
    <w:p>
      <w:pPr>
        <w:pStyle w:val="2"/>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注：如果办公地址（联系地址）等相关信息有变更，项目申报单位应当在变更之日起三个工作日内告知市科技局变更后的地址。</w:t>
      </w:r>
    </w:p>
    <w:p>
      <w:pPr>
        <w:rPr>
          <w:rFonts w:hint="default" w:ascii="Times New Roman" w:hAnsi="Times New Roman" w:eastAsia="仿宋" w:cs="Times New Roman"/>
          <w:b/>
          <w:bCs/>
          <w:sz w:val="36"/>
          <w:szCs w:val="36"/>
        </w:rPr>
      </w:pPr>
      <w:r>
        <w:rPr>
          <w:rFonts w:ascii="Times New Roman" w:hAnsi="Times New Roman" w:eastAsia="仿宋" w:cs="Times New Roman"/>
          <w:sz w:val="30"/>
          <w:szCs w:val="30"/>
        </w:rPr>
        <w:br w:type="page"/>
      </w:r>
      <w:r>
        <w:rPr>
          <w:rFonts w:hint="default" w:ascii="Times New Roman" w:hAnsi="Times New Roman" w:eastAsia="仿宋" w:cs="Times New Roman"/>
          <w:b/>
          <w:bCs/>
          <w:sz w:val="36"/>
          <w:szCs w:val="36"/>
        </w:rPr>
        <w:t>三、合作单位基本情况</w:t>
      </w:r>
    </w:p>
    <w:tbl>
      <w:tblPr>
        <w:tblStyle w:val="1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963"/>
        <w:gridCol w:w="2194"/>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单位名称</w:t>
            </w:r>
          </w:p>
        </w:tc>
        <w:tc>
          <w:tcPr>
            <w:tcW w:w="1963"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rPr>
              <w:t>香港科技大学（广州）</w:t>
            </w:r>
          </w:p>
        </w:tc>
        <w:tc>
          <w:tcPr>
            <w:tcW w:w="219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单位类型</w:t>
            </w:r>
          </w:p>
        </w:tc>
        <w:tc>
          <w:tcPr>
            <w:tcW w:w="2411"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自动填写相关信息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所属国别或地区</w:t>
            </w:r>
          </w:p>
        </w:tc>
        <w:tc>
          <w:tcPr>
            <w:tcW w:w="1963"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lang w:val="en-US" w:eastAsia="zh-CN"/>
              </w:rPr>
              <w:t>自动加载</w:t>
            </w:r>
          </w:p>
        </w:tc>
        <w:tc>
          <w:tcPr>
            <w:tcW w:w="219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统一社会信用代码</w:t>
            </w:r>
          </w:p>
        </w:tc>
        <w:tc>
          <w:tcPr>
            <w:tcW w:w="2411"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lang w:val="en-US" w:eastAsia="zh-CN"/>
              </w:rPr>
              <w:t>自动加载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市财政科技意向经费</w:t>
            </w:r>
          </w:p>
        </w:tc>
        <w:tc>
          <w:tcPr>
            <w:tcW w:w="6568" w:type="dxa"/>
            <w:gridSpan w:val="3"/>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lang w:val="en-US" w:eastAsia="zh-CN"/>
              </w:rPr>
              <w:t>自动加载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合作管理机构意向支持经费</w:t>
            </w:r>
          </w:p>
        </w:tc>
        <w:tc>
          <w:tcPr>
            <w:tcW w:w="6568" w:type="dxa"/>
            <w:gridSpan w:val="3"/>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lang w:val="en-US" w:eastAsia="zh-CN"/>
              </w:rPr>
              <w:t>自动加载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rPr>
              <w:t>任务分工</w:t>
            </w:r>
          </w:p>
        </w:tc>
        <w:tc>
          <w:tcPr>
            <w:tcW w:w="6568" w:type="dxa"/>
            <w:gridSpan w:val="3"/>
            <w:vAlign w:val="center"/>
          </w:tcPr>
          <w:p>
            <w:pPr>
              <w:jc w:val="left"/>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rPr>
              <w:t>作为项目合作单位，为项目提供相关科研设施条件，并提供技术开发、技术服务、技术咨询等支持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74" w:type="dxa"/>
            <w:shd w:val="clear" w:color="auto" w:fill="auto"/>
            <w:vAlign w:val="center"/>
          </w:tcPr>
          <w:p>
            <w:pPr>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知识产权分配</w:t>
            </w:r>
          </w:p>
        </w:tc>
        <w:tc>
          <w:tcPr>
            <w:tcW w:w="6568" w:type="dxa"/>
            <w:gridSpan w:val="3"/>
            <w:vAlign w:val="center"/>
          </w:tcPr>
          <w:p>
            <w:pPr>
              <w:jc w:val="left"/>
              <w:rPr>
                <w:rFonts w:hint="default" w:ascii="Times New Roman" w:hAnsi="Times New Roman" w:eastAsia="仿宋" w:cs="Times New Roman"/>
                <w:i/>
                <w:iCs/>
                <w:color w:val="0070C0"/>
                <w:sz w:val="28"/>
                <w:szCs w:val="28"/>
              </w:rPr>
            </w:pPr>
            <w:r>
              <w:rPr>
                <w:rFonts w:hint="default" w:ascii="Times New Roman" w:hAnsi="Times New Roman" w:eastAsia="仿宋" w:cs="Times New Roman"/>
                <w:i/>
                <w:iCs/>
                <w:color w:val="0070C0"/>
                <w:sz w:val="28"/>
                <w:szCs w:val="28"/>
              </w:rPr>
              <w:t>项目所取得的知识产权归学校所有，校园创业企业免费拥有这些知识产权的永久独占许可使用权。</w:t>
            </w:r>
          </w:p>
        </w:tc>
      </w:tr>
    </w:tbl>
    <w:p>
      <w:pPr>
        <w:rPr>
          <w:rFonts w:hint="default" w:ascii="Times New Roman" w:hAnsi="Times New Roman" w:eastAsia="仿宋" w:cs="Times New Roman"/>
          <w:sz w:val="30"/>
          <w:szCs w:val="30"/>
        </w:rPr>
      </w:pPr>
    </w:p>
    <w:p>
      <w:pPr>
        <w:rPr>
          <w:rFonts w:hint="default" w:ascii="Times New Roman" w:hAnsi="Times New Roman" w:eastAsia="仿宋" w:cs="Times New Roman"/>
          <w:b/>
          <w:bCs/>
          <w:sz w:val="36"/>
          <w:szCs w:val="36"/>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ascii="Times New Roman" w:hAnsi="Times New Roman" w:eastAsia="仿宋" w:cs="Times New Roman"/>
          <w:b/>
          <w:bCs/>
          <w:sz w:val="36"/>
          <w:szCs w:val="36"/>
          <w:lang w:eastAsia="zh-CN"/>
        </w:rPr>
      </w:pPr>
      <w:r>
        <w:rPr>
          <w:rFonts w:hint="default" w:ascii="Times New Roman" w:hAnsi="Times New Roman" w:eastAsia="仿宋" w:cs="Times New Roman"/>
          <w:b/>
          <w:bCs/>
          <w:sz w:val="36"/>
          <w:szCs w:val="36"/>
          <w:lang w:eastAsia="zh-CN"/>
        </w:rPr>
        <w:t>四</w:t>
      </w:r>
      <w:r>
        <w:rPr>
          <w:rFonts w:hint="default" w:ascii="Times New Roman" w:hAnsi="Times New Roman" w:eastAsia="仿宋" w:cs="Times New Roman"/>
          <w:b/>
          <w:bCs/>
          <w:sz w:val="36"/>
          <w:szCs w:val="36"/>
        </w:rPr>
        <w:t>、项目申报单位股权结构</w:t>
      </w:r>
    </w:p>
    <w:tbl>
      <w:tblPr>
        <w:tblStyle w:val="17"/>
        <w:tblW w:w="0" w:type="auto"/>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548"/>
        <w:gridCol w:w="1160"/>
        <w:gridCol w:w="1884"/>
        <w:gridCol w:w="1144"/>
        <w:gridCol w:w="1691"/>
        <w:gridCol w:w="2268"/>
        <w:gridCol w:w="1848"/>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序号</w:t>
            </w:r>
          </w:p>
        </w:tc>
        <w:tc>
          <w:tcPr>
            <w:tcW w:w="0" w:type="auto"/>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股东名称</w:t>
            </w:r>
          </w:p>
        </w:tc>
        <w:tc>
          <w:tcPr>
            <w:tcW w:w="0" w:type="auto"/>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股东类型（法人/自然人）</w:t>
            </w:r>
          </w:p>
        </w:tc>
        <w:tc>
          <w:tcPr>
            <w:tcW w:w="0" w:type="auto"/>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证件类型（统一社会信用代码/身份证/……）</w:t>
            </w:r>
          </w:p>
        </w:tc>
        <w:tc>
          <w:tcPr>
            <w:tcW w:w="1144" w:type="dxa"/>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证件号码</w:t>
            </w:r>
          </w:p>
        </w:tc>
        <w:tc>
          <w:tcPr>
            <w:tcW w:w="1691" w:type="dxa"/>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持有项目承担单位的股权比例（%）</w:t>
            </w:r>
          </w:p>
        </w:tc>
        <w:tc>
          <w:tcPr>
            <w:tcW w:w="2268" w:type="dxa"/>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港科大（广州）创业师生持有该股东的股权比例（如股东为法人）</w:t>
            </w:r>
          </w:p>
        </w:tc>
        <w:tc>
          <w:tcPr>
            <w:tcW w:w="1848" w:type="dxa"/>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该股东是否为港科大（广州）创业师生（如股东为自然人）</w:t>
            </w:r>
          </w:p>
        </w:tc>
        <w:tc>
          <w:tcPr>
            <w:tcW w:w="3121" w:type="dxa"/>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穿透至港科大（广州）创业师生持股比例（%）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color w:val="000000"/>
                <w:spacing w:val="1"/>
                <w:sz w:val="28"/>
                <w:szCs w:val="28"/>
              </w:rPr>
              <w:t>1</w:t>
            </w: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lang w:val="en-US" w:eastAsia="zh-CN"/>
              </w:rPr>
            </w:pP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i/>
                <w:iCs/>
                <w:color w:val="0070C0"/>
                <w:sz w:val="28"/>
                <w:szCs w:val="28"/>
              </w:rPr>
              <w:t>系统根据股东类型限制证件类型</w:t>
            </w:r>
          </w:p>
        </w:tc>
        <w:tc>
          <w:tcPr>
            <w:tcW w:w="1144"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691"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2268"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848"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3121" w:type="dxa"/>
          </w:tcPr>
          <w:p>
            <w:pPr>
              <w:autoSpaceDE w:val="0"/>
              <w:autoSpaceDN w:val="0"/>
              <w:spacing w:line="240" w:lineRule="atLeast"/>
              <w:ind w:left="-109"/>
              <w:jc w:val="center"/>
              <w:rPr>
                <w:rFonts w:hint="default" w:ascii="Times New Roman" w:hAnsi="Times New Roman" w:eastAsia="仿宋" w:cs="Times New Roman"/>
                <w:i/>
                <w:iCs/>
                <w:color w:val="0070C0"/>
                <w:sz w:val="22"/>
                <w:szCs w:val="22"/>
              </w:rPr>
            </w:pPr>
            <w:r>
              <w:rPr>
                <w:rFonts w:hint="default" w:ascii="Times New Roman" w:hAnsi="Times New Roman" w:eastAsia="仿宋" w:cs="Times New Roman"/>
                <w:i/>
                <w:iCs/>
                <w:color w:val="0070C0"/>
                <w:sz w:val="22"/>
                <w:szCs w:val="22"/>
              </w:rPr>
              <w:t>系统自动计算：</w:t>
            </w:r>
          </w:p>
          <w:p>
            <w:pPr>
              <w:autoSpaceDE w:val="0"/>
              <w:autoSpaceDN w:val="0"/>
              <w:spacing w:line="240" w:lineRule="atLeast"/>
              <w:rPr>
                <w:rFonts w:hint="default" w:ascii="Times New Roman" w:hAnsi="Times New Roman" w:eastAsia="仿宋" w:cs="Times New Roman"/>
                <w:i/>
                <w:iCs/>
                <w:color w:val="0070C0"/>
                <w:sz w:val="22"/>
                <w:szCs w:val="22"/>
              </w:rPr>
            </w:pPr>
            <w:r>
              <w:rPr>
                <w:rFonts w:hint="default" w:ascii="Times New Roman" w:hAnsi="Times New Roman" w:eastAsia="仿宋" w:cs="Times New Roman"/>
                <w:i/>
                <w:iCs/>
                <w:color w:val="0070C0"/>
                <w:sz w:val="22"/>
                <w:szCs w:val="22"/>
              </w:rPr>
              <w:t>一、如果股东是法人：此处数值=持有项目承担单位的股权比例*港科大创业师生持有该股东的股权比例；</w:t>
            </w:r>
          </w:p>
          <w:p>
            <w:pPr>
              <w:autoSpaceDE w:val="0"/>
              <w:autoSpaceDN w:val="0"/>
              <w:spacing w:line="240" w:lineRule="atLeast"/>
              <w:rPr>
                <w:rFonts w:hint="default" w:ascii="Times New Roman" w:hAnsi="Times New Roman" w:eastAsia="仿宋" w:cs="Times New Roman"/>
                <w:i/>
                <w:iCs/>
                <w:color w:val="0070C0"/>
                <w:sz w:val="22"/>
                <w:szCs w:val="22"/>
              </w:rPr>
            </w:pPr>
            <w:r>
              <w:rPr>
                <w:rFonts w:hint="default" w:ascii="Times New Roman" w:hAnsi="Times New Roman" w:eastAsia="仿宋" w:cs="Times New Roman"/>
                <w:i/>
                <w:iCs/>
                <w:color w:val="0070C0"/>
                <w:sz w:val="22"/>
                <w:szCs w:val="22"/>
              </w:rPr>
              <w:t>二、如果股东是自然人：</w:t>
            </w:r>
          </w:p>
          <w:p>
            <w:pPr>
              <w:autoSpaceDE w:val="0"/>
              <w:autoSpaceDN w:val="0"/>
              <w:spacing w:line="240" w:lineRule="atLeast"/>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i/>
                <w:iCs/>
                <w:color w:val="0070C0"/>
                <w:sz w:val="22"/>
                <w:szCs w:val="22"/>
              </w:rPr>
              <w:t>股东是港科大（广州）创业师生，此处数值=持有项目承担单位的股权比例；否则为0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color w:val="000000"/>
                <w:spacing w:val="1"/>
                <w:sz w:val="28"/>
                <w:szCs w:val="28"/>
              </w:rPr>
              <w:t>2</w:t>
            </w: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0" w:type="auto"/>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144"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691"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2268"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848"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3121" w:type="dxa"/>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r>
    </w:tbl>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br w:type="page"/>
      </w:r>
    </w:p>
    <w:p>
      <w:pPr>
        <w:rPr>
          <w:rFonts w:hint="default" w:ascii="Times New Roman" w:hAnsi="Times New Roman" w:eastAsia="仿宋" w:cs="Times New Roman"/>
          <w:b/>
          <w:bCs/>
          <w:sz w:val="36"/>
          <w:szCs w:val="36"/>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ascii="Times New Roman" w:hAnsi="Times New Roman" w:eastAsia="仿宋" w:cs="Times New Roman"/>
          <w:b/>
          <w:bCs/>
          <w:sz w:val="36"/>
          <w:szCs w:val="36"/>
          <w:lang w:eastAsia="zh-CN"/>
        </w:rPr>
      </w:pPr>
      <w:r>
        <w:rPr>
          <w:rFonts w:hint="default" w:ascii="Times New Roman" w:hAnsi="Times New Roman" w:eastAsia="仿宋" w:cs="Times New Roman"/>
          <w:b/>
          <w:bCs/>
          <w:sz w:val="36"/>
          <w:szCs w:val="36"/>
          <w:lang w:eastAsia="zh-CN"/>
        </w:rPr>
        <w:t>五</w:t>
      </w:r>
      <w:r>
        <w:rPr>
          <w:rFonts w:hint="default" w:ascii="Times New Roman" w:hAnsi="Times New Roman" w:eastAsia="仿宋" w:cs="Times New Roman"/>
          <w:b/>
          <w:bCs/>
          <w:sz w:val="36"/>
          <w:szCs w:val="36"/>
        </w:rPr>
        <w:t>、项目负责人及团队信息</w:t>
      </w:r>
    </w:p>
    <w:p>
      <w:pPr>
        <w:pStyle w:val="2"/>
        <w:rPr>
          <w:rFonts w:ascii="Times New Roman" w:hAnsi="Times New Roman" w:cs="Times New Roman"/>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46"/>
        <w:gridCol w:w="998"/>
        <w:gridCol w:w="2450"/>
        <w:gridCol w:w="1117"/>
        <w:gridCol w:w="2365"/>
        <w:gridCol w:w="1364"/>
        <w:gridCol w:w="1662"/>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8" w:type="pct"/>
            <w:vMerge w:val="restar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项目负责人</w:t>
            </w:r>
          </w:p>
        </w:tc>
        <w:tc>
          <w:tcPr>
            <w:tcW w:w="510"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color w:val="0070C0"/>
                <w:spacing w:val="1"/>
                <w:sz w:val="28"/>
                <w:szCs w:val="28"/>
              </w:rPr>
              <w:t>姓名</w:t>
            </w:r>
          </w:p>
        </w:tc>
        <w:tc>
          <w:tcPr>
            <w:tcW w:w="352"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64"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证件类型</w:t>
            </w:r>
          </w:p>
        </w:tc>
        <w:tc>
          <w:tcPr>
            <w:tcW w:w="39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34"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证件号码</w:t>
            </w:r>
          </w:p>
        </w:tc>
        <w:tc>
          <w:tcPr>
            <w:tcW w:w="481"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586" w:type="pct"/>
            <w:vAlign w:val="center"/>
          </w:tcPr>
          <w:p>
            <w:pPr>
              <w:autoSpaceDE w:val="0"/>
              <w:autoSpaceDN w:val="0"/>
              <w:spacing w:line="240" w:lineRule="atLeast"/>
              <w:ind w:left="-107" w:leftChars="-51" w:right="-107" w:rightChars="-51" w:firstLine="22" w:firstLineChars="8"/>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color w:val="0070C0"/>
                <w:spacing w:val="1"/>
                <w:sz w:val="28"/>
                <w:szCs w:val="28"/>
              </w:rPr>
              <w:t>性别</w:t>
            </w:r>
          </w:p>
        </w:tc>
        <w:tc>
          <w:tcPr>
            <w:tcW w:w="689" w:type="pct"/>
            <w:vAlign w:val="center"/>
          </w:tcPr>
          <w:p>
            <w:pPr>
              <w:spacing w:line="240" w:lineRule="atLeast"/>
              <w:ind w:left="-108"/>
              <w:jc w:val="center"/>
              <w:rPr>
                <w:rFonts w:hint="default" w:ascii="Times New Roman" w:hAnsi="Times New Roman" w:eastAsia="仿宋" w:cs="Times New Roman"/>
                <w:color w:val="0070C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8" w:type="pct"/>
            <w:vMerge w:val="continue"/>
            <w:vAlign w:val="center"/>
          </w:tcPr>
          <w:p>
            <w:pPr>
              <w:spacing w:line="240" w:lineRule="atLeast"/>
              <w:ind w:left="226" w:hanging="121"/>
              <w:rPr>
                <w:rFonts w:hint="default" w:ascii="Times New Roman" w:hAnsi="Times New Roman" w:eastAsia="仿宋" w:cs="Times New Roman"/>
                <w:color w:val="0070C0"/>
                <w:spacing w:val="1"/>
                <w:sz w:val="28"/>
                <w:szCs w:val="28"/>
              </w:rPr>
            </w:pPr>
          </w:p>
        </w:tc>
        <w:tc>
          <w:tcPr>
            <w:tcW w:w="510"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出生日期</w:t>
            </w:r>
          </w:p>
        </w:tc>
        <w:tc>
          <w:tcPr>
            <w:tcW w:w="352"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64"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color w:val="0070C0"/>
                <w:spacing w:val="1"/>
                <w:sz w:val="28"/>
                <w:szCs w:val="28"/>
              </w:rPr>
              <w:t>民族</w:t>
            </w:r>
          </w:p>
        </w:tc>
        <w:tc>
          <w:tcPr>
            <w:tcW w:w="39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34"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color w:val="0070C0"/>
                <w:spacing w:val="1"/>
                <w:sz w:val="28"/>
                <w:szCs w:val="28"/>
              </w:rPr>
              <w:t>国籍</w:t>
            </w:r>
          </w:p>
        </w:tc>
        <w:tc>
          <w:tcPr>
            <w:tcW w:w="481"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586" w:type="pct"/>
            <w:vAlign w:val="center"/>
          </w:tcPr>
          <w:p>
            <w:pPr>
              <w:autoSpaceDE w:val="0"/>
              <w:autoSpaceDN w:val="0"/>
              <w:spacing w:line="240" w:lineRule="atLeast"/>
              <w:ind w:left="-107" w:leftChars="-51" w:right="-107" w:rightChars="-51" w:firstLine="22" w:firstLineChars="8"/>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color w:val="0070C0"/>
                <w:spacing w:val="1"/>
                <w:sz w:val="28"/>
                <w:szCs w:val="28"/>
              </w:rPr>
              <w:t>学历</w:t>
            </w:r>
          </w:p>
        </w:tc>
        <w:tc>
          <w:tcPr>
            <w:tcW w:w="689" w:type="pct"/>
            <w:vAlign w:val="center"/>
          </w:tcPr>
          <w:p>
            <w:pPr>
              <w:spacing w:line="240" w:lineRule="atLeast"/>
              <w:ind w:left="-108"/>
              <w:jc w:val="center"/>
              <w:rPr>
                <w:rFonts w:hint="default" w:ascii="Times New Roman" w:hAnsi="Times New Roman" w:eastAsia="仿宋" w:cs="Times New Roman"/>
                <w:color w:val="0070C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8" w:type="pct"/>
            <w:vMerge w:val="continue"/>
            <w:vAlign w:val="center"/>
          </w:tcPr>
          <w:p>
            <w:pPr>
              <w:spacing w:line="240" w:lineRule="atLeast"/>
              <w:ind w:left="226" w:hanging="121"/>
              <w:rPr>
                <w:rFonts w:hint="default" w:ascii="Times New Roman" w:hAnsi="Times New Roman" w:eastAsia="仿宋" w:cs="Times New Roman"/>
                <w:color w:val="0070C0"/>
                <w:spacing w:val="1"/>
                <w:sz w:val="28"/>
                <w:szCs w:val="28"/>
              </w:rPr>
            </w:pPr>
          </w:p>
        </w:tc>
        <w:tc>
          <w:tcPr>
            <w:tcW w:w="510" w:type="pct"/>
            <w:vAlign w:val="center"/>
          </w:tcPr>
          <w:p>
            <w:pPr>
              <w:autoSpaceDE w:val="0"/>
              <w:autoSpaceDN w:val="0"/>
              <w:spacing w:line="240" w:lineRule="atLeast"/>
              <w:ind w:left="-109"/>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color w:val="0070C0"/>
                <w:spacing w:val="1"/>
                <w:sz w:val="28"/>
                <w:szCs w:val="28"/>
              </w:rPr>
              <w:t>学位</w:t>
            </w:r>
          </w:p>
        </w:tc>
        <w:tc>
          <w:tcPr>
            <w:tcW w:w="352"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64"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学位授予国家</w:t>
            </w:r>
          </w:p>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（或地区）</w:t>
            </w:r>
          </w:p>
        </w:tc>
        <w:tc>
          <w:tcPr>
            <w:tcW w:w="39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34" w:type="pct"/>
            <w:vAlign w:val="center"/>
          </w:tcPr>
          <w:p>
            <w:pPr>
              <w:spacing w:line="240" w:lineRule="atLeast"/>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color w:val="0070C0"/>
                <w:spacing w:val="1"/>
                <w:sz w:val="28"/>
                <w:szCs w:val="28"/>
              </w:rPr>
              <w:t>职务</w:t>
            </w:r>
          </w:p>
        </w:tc>
        <w:tc>
          <w:tcPr>
            <w:tcW w:w="481"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586" w:type="pct"/>
            <w:vAlign w:val="center"/>
          </w:tcPr>
          <w:p>
            <w:pPr>
              <w:spacing w:line="240" w:lineRule="atLeast"/>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color w:val="0070C0"/>
                <w:spacing w:val="1"/>
                <w:sz w:val="28"/>
                <w:szCs w:val="28"/>
              </w:rPr>
              <w:t>职称</w:t>
            </w:r>
          </w:p>
        </w:tc>
        <w:tc>
          <w:tcPr>
            <w:tcW w:w="689" w:type="pct"/>
            <w:vAlign w:val="center"/>
          </w:tcPr>
          <w:p>
            <w:pPr>
              <w:spacing w:line="240" w:lineRule="atLeast"/>
              <w:ind w:left="-108"/>
              <w:jc w:val="center"/>
              <w:rPr>
                <w:rFonts w:hint="default" w:ascii="Times New Roman" w:hAnsi="Times New Roman" w:eastAsia="仿宋" w:cs="Times New Roman"/>
                <w:color w:val="0070C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8" w:type="pct"/>
            <w:vMerge w:val="continue"/>
            <w:vAlign w:val="center"/>
          </w:tcPr>
          <w:p>
            <w:pPr>
              <w:spacing w:line="240" w:lineRule="atLeast"/>
              <w:ind w:left="226" w:hanging="121"/>
              <w:rPr>
                <w:rFonts w:hint="default" w:ascii="Times New Roman" w:hAnsi="Times New Roman" w:eastAsia="仿宋" w:cs="Times New Roman"/>
                <w:color w:val="0070C0"/>
                <w:spacing w:val="1"/>
                <w:sz w:val="28"/>
                <w:szCs w:val="28"/>
              </w:rPr>
            </w:pPr>
          </w:p>
        </w:tc>
        <w:tc>
          <w:tcPr>
            <w:tcW w:w="510" w:type="pct"/>
            <w:vAlign w:val="center"/>
          </w:tcPr>
          <w:p>
            <w:pPr>
              <w:spacing w:line="240" w:lineRule="atLeast"/>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所学专业</w:t>
            </w:r>
          </w:p>
        </w:tc>
        <w:tc>
          <w:tcPr>
            <w:tcW w:w="352" w:type="pct"/>
            <w:vAlign w:val="center"/>
          </w:tcPr>
          <w:p>
            <w:pPr>
              <w:spacing w:line="240" w:lineRule="atLeast"/>
              <w:ind w:left="-108"/>
              <w:jc w:val="left"/>
              <w:rPr>
                <w:rFonts w:hint="default" w:ascii="Times New Roman" w:hAnsi="Times New Roman" w:eastAsia="仿宋" w:cs="Times New Roman"/>
                <w:color w:val="0070C0"/>
                <w:sz w:val="28"/>
                <w:szCs w:val="28"/>
              </w:rPr>
            </w:pPr>
          </w:p>
        </w:tc>
        <w:tc>
          <w:tcPr>
            <w:tcW w:w="864" w:type="pct"/>
            <w:vAlign w:val="center"/>
          </w:tcPr>
          <w:p>
            <w:pPr>
              <w:spacing w:line="240" w:lineRule="atLeast"/>
              <w:ind w:left="-108"/>
              <w:jc w:val="center"/>
              <w:rPr>
                <w:rFonts w:hint="default" w:ascii="Times New Roman" w:hAnsi="Times New Roman" w:eastAsia="仿宋" w:cs="Times New Roman"/>
                <w:color w:val="0070C0"/>
                <w:sz w:val="28"/>
                <w:szCs w:val="28"/>
              </w:rPr>
            </w:pPr>
            <w:r>
              <w:rPr>
                <w:rFonts w:ascii="Times New Roman" w:hAnsi="Times New Roman" w:eastAsia="仿宋" w:cs="Times New Roman"/>
                <w:color w:val="0070C0"/>
                <w:spacing w:val="1"/>
                <w:sz w:val="28"/>
                <w:szCs w:val="28"/>
              </w:rPr>
              <w:t>手机号码</w:t>
            </w:r>
          </w:p>
        </w:tc>
        <w:tc>
          <w:tcPr>
            <w:tcW w:w="39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834" w:type="pct"/>
            <w:vAlign w:val="center"/>
          </w:tcPr>
          <w:p>
            <w:pPr>
              <w:autoSpaceDE w:val="0"/>
              <w:autoSpaceDN w:val="0"/>
              <w:spacing w:line="240" w:lineRule="atLeast"/>
              <w:ind w:left="-108" w:right="-38" w:rightChars="-18"/>
              <w:jc w:val="center"/>
              <w:rPr>
                <w:rFonts w:hint="default" w:ascii="Times New Roman" w:hAnsi="Times New Roman" w:eastAsia="仿宋" w:cs="Times New Roman"/>
                <w:color w:val="0070C0"/>
                <w:spacing w:val="1"/>
                <w:sz w:val="28"/>
                <w:szCs w:val="28"/>
              </w:rPr>
            </w:pPr>
            <w:r>
              <w:rPr>
                <w:rFonts w:ascii="Times New Roman" w:hAnsi="Times New Roman" w:eastAsia="仿宋" w:cs="Times New Roman"/>
                <w:color w:val="0070C0"/>
                <w:spacing w:val="1"/>
                <w:sz w:val="28"/>
                <w:szCs w:val="28"/>
              </w:rPr>
              <w:t>电子邮箱</w:t>
            </w:r>
          </w:p>
        </w:tc>
        <w:tc>
          <w:tcPr>
            <w:tcW w:w="481"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586" w:type="pct"/>
            <w:vAlign w:val="center"/>
          </w:tcPr>
          <w:p>
            <w:pPr>
              <w:autoSpaceDE w:val="0"/>
              <w:autoSpaceDN w:val="0"/>
              <w:spacing w:line="240" w:lineRule="atLeast"/>
              <w:ind w:left="-108"/>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b w:val="0"/>
                <w:bCs w:val="0"/>
                <w:color w:val="0070C0"/>
                <w:spacing w:val="1"/>
                <w:sz w:val="28"/>
                <w:szCs w:val="28"/>
              </w:rPr>
              <w:t>穿透至港科大（广州）创业师生持股比例（%）</w:t>
            </w:r>
          </w:p>
        </w:tc>
        <w:tc>
          <w:tcPr>
            <w:tcW w:w="689" w:type="pct"/>
            <w:vAlign w:val="center"/>
          </w:tcPr>
          <w:p>
            <w:pPr>
              <w:spacing w:line="240" w:lineRule="atLeast"/>
              <w:ind w:left="-108"/>
              <w:jc w:val="center"/>
              <w:rPr>
                <w:rFonts w:hint="default" w:ascii="Times New Roman" w:hAnsi="Times New Roman" w:eastAsia="仿宋" w:cs="Times New Roman"/>
                <w:color w:val="0070C0"/>
                <w:sz w:val="28"/>
                <w:szCs w:val="28"/>
                <w:lang w:eastAsia="zh-CN"/>
              </w:rPr>
            </w:pPr>
            <w:r>
              <w:rPr>
                <w:rFonts w:hint="default" w:ascii="Times New Roman" w:hAnsi="Times New Roman" w:eastAsia="仿宋" w:cs="Times New Roman"/>
                <w:color w:val="0070C0"/>
                <w:sz w:val="28"/>
                <w:szCs w:val="28"/>
                <w:lang w:eastAsia="zh-CN"/>
              </w:rPr>
              <w:t>自动从第四点《项目申报单位股权结构》表调用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98" w:type="pct"/>
            <w:gridSpan w:val="2"/>
            <w:vAlign w:val="center"/>
          </w:tcPr>
          <w:p>
            <w:pPr>
              <w:spacing w:line="240" w:lineRule="atLeast"/>
              <w:jc w:val="center"/>
              <w:rPr>
                <w:rFonts w:hint="default" w:ascii="Times New Roman" w:hAnsi="Times New Roman" w:eastAsia="仿宋" w:cs="Times New Roman"/>
                <w:color w:val="0070C0"/>
                <w:sz w:val="28"/>
                <w:szCs w:val="28"/>
                <w:lang w:val="en-US" w:eastAsia="zh-CN"/>
              </w:rPr>
            </w:pPr>
            <w:r>
              <w:rPr>
                <w:rFonts w:hint="default" w:ascii="Times New Roman" w:hAnsi="Times New Roman" w:eastAsia="仿宋" w:cs="Times New Roman"/>
                <w:color w:val="0070C0"/>
                <w:sz w:val="28"/>
                <w:szCs w:val="28"/>
                <w:lang w:val="en-US" w:eastAsia="zh-CN"/>
              </w:rPr>
              <w:t>项目联系人</w:t>
            </w:r>
          </w:p>
        </w:tc>
        <w:tc>
          <w:tcPr>
            <w:tcW w:w="352" w:type="pct"/>
            <w:vAlign w:val="center"/>
          </w:tcPr>
          <w:p>
            <w:pPr>
              <w:spacing w:line="240" w:lineRule="atLeast"/>
              <w:ind w:left="-108"/>
              <w:jc w:val="center"/>
              <w:rPr>
                <w:rFonts w:hint="default" w:ascii="Times New Roman" w:hAnsi="Times New Roman" w:eastAsia="仿宋" w:cs="Times New Roman"/>
                <w:color w:val="0070C0"/>
                <w:sz w:val="28"/>
                <w:szCs w:val="28"/>
                <w:lang w:val="en-US" w:eastAsia="zh-CN"/>
              </w:rPr>
            </w:pPr>
            <w:r>
              <w:rPr>
                <w:rFonts w:hint="default" w:ascii="Times New Roman" w:hAnsi="Times New Roman" w:eastAsia="仿宋" w:cs="Times New Roman"/>
                <w:color w:val="0070C0"/>
                <w:sz w:val="28"/>
                <w:szCs w:val="28"/>
                <w:lang w:val="en-US" w:eastAsia="zh-CN"/>
              </w:rPr>
              <w:t>姓名</w:t>
            </w:r>
          </w:p>
        </w:tc>
        <w:tc>
          <w:tcPr>
            <w:tcW w:w="86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394" w:type="pct"/>
            <w:vAlign w:val="center"/>
          </w:tcPr>
          <w:p>
            <w:pPr>
              <w:spacing w:line="240" w:lineRule="atLeast"/>
              <w:ind w:left="-108"/>
              <w:jc w:val="center"/>
              <w:rPr>
                <w:rFonts w:hint="default" w:ascii="Times New Roman" w:hAnsi="Times New Roman" w:eastAsia="仿宋" w:cs="Times New Roman"/>
                <w:color w:val="0070C0"/>
                <w:sz w:val="28"/>
                <w:szCs w:val="28"/>
                <w:lang w:val="en-US" w:eastAsia="zh-CN"/>
              </w:rPr>
            </w:pPr>
            <w:r>
              <w:rPr>
                <w:rFonts w:hint="default" w:ascii="Times New Roman" w:hAnsi="Times New Roman" w:eastAsia="仿宋" w:cs="Times New Roman"/>
                <w:color w:val="0070C0"/>
                <w:sz w:val="28"/>
                <w:szCs w:val="28"/>
                <w:lang w:val="en-US" w:eastAsia="zh-CN"/>
              </w:rPr>
              <w:t>手机号码</w:t>
            </w:r>
          </w:p>
        </w:tc>
        <w:tc>
          <w:tcPr>
            <w:tcW w:w="834" w:type="pct"/>
            <w:vAlign w:val="center"/>
          </w:tcPr>
          <w:p>
            <w:pPr>
              <w:spacing w:line="240" w:lineRule="atLeast"/>
              <w:ind w:left="-108"/>
              <w:jc w:val="center"/>
              <w:rPr>
                <w:rFonts w:hint="default" w:ascii="Times New Roman" w:hAnsi="Times New Roman" w:eastAsia="仿宋" w:cs="Times New Roman"/>
                <w:color w:val="0070C0"/>
                <w:sz w:val="28"/>
                <w:szCs w:val="28"/>
              </w:rPr>
            </w:pPr>
          </w:p>
        </w:tc>
        <w:tc>
          <w:tcPr>
            <w:tcW w:w="1067" w:type="pct"/>
            <w:gridSpan w:val="2"/>
            <w:vAlign w:val="center"/>
          </w:tcPr>
          <w:p>
            <w:pPr>
              <w:spacing w:line="240" w:lineRule="atLeast"/>
              <w:ind w:left="-108"/>
              <w:jc w:val="center"/>
              <w:rPr>
                <w:rFonts w:hint="default" w:ascii="Times New Roman" w:hAnsi="Times New Roman" w:eastAsia="仿宋" w:cs="Times New Roman"/>
                <w:color w:val="0070C0"/>
                <w:sz w:val="28"/>
                <w:szCs w:val="28"/>
                <w:lang w:val="en-US" w:eastAsia="zh-CN"/>
              </w:rPr>
            </w:pPr>
            <w:r>
              <w:rPr>
                <w:rFonts w:hint="default" w:ascii="Times New Roman" w:hAnsi="Times New Roman" w:eastAsia="仿宋" w:cs="Times New Roman"/>
                <w:color w:val="0070C0"/>
                <w:sz w:val="28"/>
                <w:szCs w:val="28"/>
                <w:lang w:val="en-US" w:eastAsia="zh-CN"/>
              </w:rPr>
              <w:t>电子邮箱</w:t>
            </w:r>
          </w:p>
        </w:tc>
        <w:tc>
          <w:tcPr>
            <w:tcW w:w="689" w:type="pct"/>
            <w:vAlign w:val="center"/>
          </w:tcPr>
          <w:p>
            <w:pPr>
              <w:spacing w:line="240" w:lineRule="atLeast"/>
              <w:ind w:left="-108"/>
              <w:jc w:val="center"/>
              <w:rPr>
                <w:rFonts w:hint="default" w:ascii="Times New Roman" w:hAnsi="Times New Roman" w:eastAsia="仿宋" w:cs="Times New Roman"/>
                <w:color w:val="0070C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798" w:type="pct"/>
            <w:gridSpan w:val="2"/>
            <w:vAlign w:val="center"/>
          </w:tcPr>
          <w:p>
            <w:pPr>
              <w:spacing w:line="240" w:lineRule="atLeast"/>
              <w:jc w:val="center"/>
              <w:rPr>
                <w:rFonts w:hint="default" w:ascii="Times New Roman" w:hAnsi="Times New Roman" w:eastAsia="仿宋" w:cs="Times New Roman"/>
                <w:color w:val="0070C0"/>
                <w:spacing w:val="1"/>
                <w:sz w:val="28"/>
                <w:szCs w:val="28"/>
              </w:rPr>
            </w:pPr>
            <w:r>
              <w:rPr>
                <w:rFonts w:hint="default" w:ascii="Times New Roman" w:hAnsi="Times New Roman" w:eastAsia="仿宋" w:cs="Times New Roman"/>
                <w:color w:val="0070C0"/>
                <w:sz w:val="28"/>
                <w:szCs w:val="28"/>
              </w:rPr>
              <w:t>项目负责人及核心成员简介</w:t>
            </w:r>
          </w:p>
        </w:tc>
        <w:tc>
          <w:tcPr>
            <w:tcW w:w="4201" w:type="pct"/>
            <w:gridSpan w:val="7"/>
            <w:vAlign w:val="center"/>
          </w:tcPr>
          <w:p>
            <w:pPr>
              <w:spacing w:line="240" w:lineRule="atLeast"/>
              <w:ind w:left="-108"/>
              <w:jc w:val="center"/>
              <w:rPr>
                <w:rFonts w:hint="default" w:ascii="Times New Roman" w:hAnsi="Times New Roman" w:eastAsia="仿宋" w:cs="Times New Roman"/>
                <w:color w:val="0070C0"/>
                <w:sz w:val="28"/>
                <w:szCs w:val="28"/>
              </w:rPr>
            </w:pPr>
            <w:r>
              <w:rPr>
                <w:rFonts w:hint="default" w:ascii="Times New Roman" w:hAnsi="Times New Roman" w:eastAsia="仿宋" w:cs="Times New Roman"/>
                <w:color w:val="0070C0"/>
                <w:sz w:val="28"/>
                <w:szCs w:val="28"/>
              </w:rPr>
              <w:t>（包括业界影响力、研究方向、过往业绩、管理及技术能力、所获奖项等内容）</w:t>
            </w:r>
          </w:p>
        </w:tc>
      </w:tr>
    </w:tbl>
    <w:tbl>
      <w:tblPr>
        <w:tblStyle w:val="17"/>
        <w:tblW w:w="4996" w:type="pct"/>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430"/>
        <w:gridCol w:w="3340"/>
        <w:gridCol w:w="2439"/>
        <w:gridCol w:w="2411"/>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lang w:eastAsia="zh-CN"/>
              </w:rPr>
            </w:pPr>
            <w:r>
              <w:rPr>
                <w:rFonts w:hint="default" w:ascii="Times New Roman" w:hAnsi="Times New Roman" w:eastAsia="仿宋" w:cs="Times New Roman"/>
                <w:b/>
                <w:bCs/>
                <w:color w:val="000000"/>
                <w:spacing w:val="1"/>
                <w:sz w:val="28"/>
                <w:szCs w:val="28"/>
                <w:lang w:eastAsia="zh-CN"/>
              </w:rPr>
              <w:t>创始团队成员信息表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序号</w:t>
            </w:r>
          </w:p>
        </w:tc>
        <w:tc>
          <w:tcPr>
            <w:tcW w:w="504"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lang w:eastAsia="zh-CN"/>
              </w:rPr>
            </w:pPr>
            <w:r>
              <w:rPr>
                <w:rFonts w:hint="default" w:ascii="Times New Roman" w:hAnsi="Times New Roman" w:eastAsia="仿宋" w:cs="Times New Roman"/>
                <w:b/>
                <w:bCs/>
                <w:color w:val="000000"/>
                <w:spacing w:val="1"/>
                <w:sz w:val="28"/>
                <w:szCs w:val="28"/>
                <w:lang w:eastAsia="zh-CN"/>
              </w:rPr>
              <w:t>姓名</w:t>
            </w:r>
          </w:p>
        </w:tc>
        <w:tc>
          <w:tcPr>
            <w:tcW w:w="1179"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证件类型（统一社会信用代码/身份证/……）</w:t>
            </w:r>
          </w:p>
        </w:tc>
        <w:tc>
          <w:tcPr>
            <w:tcW w:w="860"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证件号码</w:t>
            </w:r>
          </w:p>
        </w:tc>
        <w:tc>
          <w:tcPr>
            <w:tcW w:w="851"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rPr>
              <w:t>穿透至港科大（广州）创业师生持股比例（%）</w:t>
            </w:r>
          </w:p>
        </w:tc>
        <w:tc>
          <w:tcPr>
            <w:tcW w:w="1156" w:type="pct"/>
          </w:tcPr>
          <w:p>
            <w:pPr>
              <w:autoSpaceDE w:val="0"/>
              <w:autoSpaceDN w:val="0"/>
              <w:spacing w:line="240" w:lineRule="atLeast"/>
              <w:ind w:left="-109"/>
              <w:jc w:val="center"/>
              <w:rPr>
                <w:rFonts w:hint="default" w:ascii="Times New Roman" w:hAnsi="Times New Roman" w:eastAsia="仿宋" w:cs="Times New Roman"/>
                <w:b/>
                <w:bCs/>
                <w:color w:val="000000"/>
                <w:spacing w:val="1"/>
                <w:sz w:val="28"/>
                <w:szCs w:val="28"/>
              </w:rPr>
            </w:pPr>
            <w:r>
              <w:rPr>
                <w:rFonts w:hint="default" w:ascii="Times New Roman" w:hAnsi="Times New Roman" w:eastAsia="仿宋" w:cs="Times New Roman"/>
                <w:b/>
                <w:bCs/>
                <w:color w:val="000000"/>
                <w:spacing w:val="1"/>
                <w:sz w:val="28"/>
                <w:szCs w:val="28"/>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color w:val="000000"/>
                <w:spacing w:val="1"/>
                <w:sz w:val="28"/>
                <w:szCs w:val="28"/>
              </w:rPr>
              <w:t>1</w:t>
            </w:r>
          </w:p>
        </w:tc>
        <w:tc>
          <w:tcPr>
            <w:tcW w:w="504"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179"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860"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851"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156" w:type="pct"/>
          </w:tcPr>
          <w:p>
            <w:pPr>
              <w:autoSpaceDE w:val="0"/>
              <w:autoSpaceDN w:val="0"/>
              <w:spacing w:line="240" w:lineRule="atLeast"/>
              <w:rPr>
                <w:rFonts w:hint="default" w:ascii="Times New Roman" w:hAnsi="Times New Roman" w:eastAsia="仿宋" w:cs="Times New Roman"/>
                <w:color w:val="000000"/>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color w:val="000000"/>
                <w:spacing w:val="1"/>
                <w:sz w:val="28"/>
                <w:szCs w:val="28"/>
              </w:rPr>
              <w:t>2</w:t>
            </w:r>
          </w:p>
        </w:tc>
        <w:tc>
          <w:tcPr>
            <w:tcW w:w="504"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179"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860"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851"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c>
          <w:tcPr>
            <w:tcW w:w="1156" w:type="pct"/>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pct"/>
            <w:gridSpan w:val="2"/>
          </w:tcPr>
          <w:p>
            <w:pPr>
              <w:autoSpaceDE w:val="0"/>
              <w:autoSpaceDN w:val="0"/>
              <w:spacing w:line="240" w:lineRule="atLeast"/>
              <w:ind w:left="-109"/>
              <w:jc w:val="center"/>
              <w:rPr>
                <w:rFonts w:hint="default" w:ascii="Times New Roman" w:hAnsi="Times New Roman" w:eastAsia="仿宋" w:cs="Times New Roman"/>
                <w:i/>
                <w:iCs/>
                <w:color w:val="0070C0"/>
                <w:spacing w:val="0"/>
                <w:sz w:val="28"/>
                <w:szCs w:val="28"/>
                <w:lang w:eastAsia="zh-CN"/>
              </w:rPr>
            </w:pPr>
            <w:r>
              <w:rPr>
                <w:rFonts w:hint="default" w:ascii="Times New Roman" w:hAnsi="Times New Roman" w:eastAsia="仿宋" w:cs="Times New Roman"/>
                <w:i/>
                <w:iCs/>
                <w:color w:val="0070C0"/>
                <w:spacing w:val="0"/>
                <w:sz w:val="28"/>
                <w:szCs w:val="28"/>
                <w:lang w:eastAsia="zh-CN"/>
              </w:rPr>
              <w:t>持股合计</w:t>
            </w:r>
          </w:p>
        </w:tc>
        <w:tc>
          <w:tcPr>
            <w:tcW w:w="2040" w:type="pct"/>
            <w:gridSpan w:val="2"/>
          </w:tcPr>
          <w:p>
            <w:pPr>
              <w:autoSpaceDE w:val="0"/>
              <w:autoSpaceDN w:val="0"/>
              <w:spacing w:line="240" w:lineRule="atLeast"/>
              <w:ind w:left="-109"/>
              <w:jc w:val="center"/>
              <w:rPr>
                <w:rFonts w:hint="default" w:ascii="Times New Roman" w:hAnsi="Times New Roman" w:eastAsia="仿宋" w:cs="Times New Roman"/>
                <w:i/>
                <w:iCs/>
                <w:color w:val="0070C0"/>
                <w:sz w:val="28"/>
                <w:szCs w:val="28"/>
                <w:lang w:eastAsia="zh-CN"/>
              </w:rPr>
            </w:pPr>
            <w:r>
              <w:rPr>
                <w:rFonts w:hint="default" w:ascii="Times New Roman" w:hAnsi="Times New Roman" w:eastAsia="仿宋" w:cs="Times New Roman"/>
                <w:i/>
                <w:iCs/>
                <w:color w:val="0070C0"/>
                <w:sz w:val="28"/>
                <w:szCs w:val="28"/>
                <w:lang w:eastAsia="zh-CN"/>
              </w:rPr>
              <w:t>自动计算</w:t>
            </w:r>
          </w:p>
        </w:tc>
        <w:tc>
          <w:tcPr>
            <w:tcW w:w="2008" w:type="pct"/>
            <w:gridSpan w:val="2"/>
          </w:tcPr>
          <w:p>
            <w:pPr>
              <w:autoSpaceDE w:val="0"/>
              <w:autoSpaceDN w:val="0"/>
              <w:spacing w:line="240" w:lineRule="atLeast"/>
              <w:ind w:left="-109"/>
              <w:jc w:val="center"/>
              <w:rPr>
                <w:rFonts w:hint="default" w:ascii="Times New Roman" w:hAnsi="Times New Roman" w:eastAsia="仿宋" w:cs="Times New Roman"/>
                <w:color w:val="000000"/>
                <w:spacing w:val="1"/>
                <w:sz w:val="28"/>
                <w:szCs w:val="28"/>
              </w:rPr>
            </w:pPr>
          </w:p>
        </w:tc>
      </w:tr>
    </w:tbl>
    <w:p>
      <w:pPr>
        <w:pStyle w:val="2"/>
        <w:rPr>
          <w:rFonts w:hint="default" w:ascii="Times New Roman" w:hAnsi="Times New Roman" w:eastAsia="仿宋" w:cs="Times New Roman"/>
          <w:color w:val="FF0000"/>
          <w:sz w:val="24"/>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 w:cs="Times New Roman"/>
          <w:color w:val="FF0000"/>
          <w:sz w:val="24"/>
          <w:lang w:eastAsia="zh-CN"/>
        </w:rPr>
        <w:t>注：</w:t>
      </w:r>
      <w:r>
        <w:rPr>
          <w:rFonts w:hint="default" w:ascii="Times New Roman" w:hAnsi="Times New Roman" w:eastAsia="仿宋" w:cs="Times New Roman"/>
          <w:color w:val="FF0000"/>
          <w:sz w:val="24"/>
        </w:rPr>
        <w:t>项目立项时，申报单位、项目负责人及创始团队成员须共同签署《股权投资协议》，作为项目立项的必备条件</w:t>
      </w: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六、项目概述</w:t>
      </w:r>
    </w:p>
    <w:tbl>
      <w:tblPr>
        <w:tblStyle w:val="1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528" w:type="dxa"/>
          </w:tcPr>
          <w:p>
            <w:pPr>
              <w:spacing w:line="240" w:lineRule="atLeast"/>
              <w:rPr>
                <w:rFonts w:hint="default" w:ascii="Times New Roman" w:hAnsi="Times New Roman" w:eastAsia="仿宋" w:cs="Times New Roman"/>
                <w:i/>
                <w:iCs/>
                <w:color w:val="0070C0"/>
                <w:sz w:val="28"/>
                <w:szCs w:val="28"/>
                <w:highlight w:val="none"/>
              </w:rPr>
            </w:pPr>
            <w:r>
              <w:rPr>
                <w:rFonts w:hint="default" w:ascii="Times New Roman" w:hAnsi="Times New Roman" w:eastAsia="仿宋" w:cs="Times New Roman"/>
                <w:b/>
                <w:sz w:val="28"/>
                <w:szCs w:val="28"/>
                <w:highlight w:val="none"/>
              </w:rPr>
              <w:t>总体目标（100-500字）</w:t>
            </w:r>
            <w:r>
              <w:rPr>
                <w:rFonts w:hint="default" w:ascii="Times New Roman" w:hAnsi="Times New Roman" w:eastAsia="仿宋" w:cs="Times New Roman"/>
                <w:i/>
                <w:iCs/>
                <w:color w:val="0070C0"/>
                <w:sz w:val="28"/>
                <w:szCs w:val="28"/>
                <w:highlight w:val="none"/>
              </w:rPr>
              <w:t>（简要描述项目的总体目标）</w:t>
            </w:r>
          </w:p>
          <w:p>
            <w:pPr>
              <w:wordWrap w:val="0"/>
              <w:autoSpaceDE w:val="0"/>
              <w:autoSpaceDN w:val="0"/>
              <w:rPr>
                <w:rFonts w:hint="default" w:ascii="Times New Roman" w:hAnsi="Times New Roman"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528" w:type="dxa"/>
          </w:tcPr>
          <w:p>
            <w:pPr>
              <w:spacing w:line="240" w:lineRule="atLeast"/>
              <w:rPr>
                <w:rFonts w:hint="default" w:ascii="Times New Roman" w:hAnsi="Times New Roman" w:eastAsia="仿宋" w:cs="Times New Roman"/>
                <w:sz w:val="28"/>
                <w:szCs w:val="28"/>
                <w:highlight w:val="none"/>
              </w:rPr>
            </w:pPr>
            <w:r>
              <w:rPr>
                <w:rFonts w:hint="default" w:ascii="Times New Roman" w:hAnsi="Times New Roman" w:eastAsia="仿宋" w:cs="Times New Roman"/>
                <w:b/>
                <w:sz w:val="28"/>
                <w:szCs w:val="28"/>
                <w:highlight w:val="none"/>
              </w:rPr>
              <w:t>项目研发内容（500-1000字）</w:t>
            </w:r>
          </w:p>
          <w:p>
            <w:pPr>
              <w:pStyle w:val="9"/>
              <w:wordWrap w:val="0"/>
              <w:autoSpaceDE w:val="0"/>
              <w:autoSpaceDN w:val="0"/>
              <w:spacing w:before="0" w:after="0" w:line="240" w:lineRule="auto"/>
              <w:jc w:val="left"/>
              <w:rPr>
                <w:rFonts w:hint="default" w:ascii="Times New Roman" w:hAnsi="Times New Roman" w:eastAsia="仿宋" w:cs="Times New Roman"/>
                <w:b w:val="0"/>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8528" w:type="dxa"/>
          </w:tcPr>
          <w:p>
            <w:pPr>
              <w:spacing w:line="240" w:lineRule="atLeast"/>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技术先进性及创新性（500-1000字）</w:t>
            </w:r>
            <w:r>
              <w:rPr>
                <w:rFonts w:hint="default" w:ascii="Times New Roman" w:hAnsi="Times New Roman" w:eastAsia="仿宋" w:cs="Times New Roman"/>
                <w:i/>
                <w:iCs/>
                <w:color w:val="0070C0"/>
                <w:sz w:val="28"/>
                <w:szCs w:val="28"/>
                <w:highlight w:val="none"/>
              </w:rPr>
              <w:t>（核心技术的研发水平是否处于行业前沿）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8528" w:type="dxa"/>
          </w:tcPr>
          <w:p>
            <w:pPr>
              <w:spacing w:line="240" w:lineRule="atLeast"/>
              <w:rPr>
                <w:rFonts w:hint="default" w:ascii="Times New Roman" w:hAnsi="Times New Roman" w:eastAsia="仿宋" w:cs="Times New Roman"/>
                <w:i/>
                <w:iCs/>
                <w:color w:val="0000FF"/>
                <w:sz w:val="28"/>
                <w:szCs w:val="28"/>
                <w:highlight w:val="none"/>
              </w:rPr>
            </w:pPr>
            <w:r>
              <w:rPr>
                <w:rFonts w:hint="default" w:ascii="Times New Roman" w:hAnsi="Times New Roman" w:eastAsia="仿宋" w:cs="Times New Roman"/>
                <w:b/>
                <w:sz w:val="28"/>
                <w:szCs w:val="28"/>
                <w:highlight w:val="none"/>
              </w:rPr>
              <w:t>产业化可行性（500-1000字）</w:t>
            </w:r>
            <w:r>
              <w:rPr>
                <w:rFonts w:hint="default" w:ascii="Times New Roman" w:hAnsi="Times New Roman" w:eastAsia="仿宋" w:cs="Times New Roman"/>
                <w:i/>
                <w:iCs/>
                <w:color w:val="0070C0"/>
                <w:sz w:val="28"/>
                <w:szCs w:val="28"/>
                <w:highlight w:val="none"/>
              </w:rPr>
              <w:t>（结合项目团队拟定的发展规划，评估项目技术转移及产业化进程的可行性）</w:t>
            </w:r>
          </w:p>
          <w:p>
            <w:pPr>
              <w:spacing w:line="240" w:lineRule="atLeast"/>
              <w:rPr>
                <w:rFonts w:hint="default" w:ascii="Times New Roman" w:hAnsi="Times New Roman" w:eastAsia="仿宋" w:cs="Times New Roman"/>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trPr>
        <w:tc>
          <w:tcPr>
            <w:tcW w:w="8528" w:type="dxa"/>
          </w:tcPr>
          <w:p>
            <w:pPr>
              <w:spacing w:line="240" w:lineRule="atLeast"/>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sz w:val="28"/>
                <w:szCs w:val="28"/>
                <w:highlight w:val="none"/>
              </w:rPr>
              <w:t>行业及市场前景（500-1000字）</w:t>
            </w:r>
            <w:r>
              <w:rPr>
                <w:rFonts w:hint="default" w:ascii="Times New Roman" w:hAnsi="Times New Roman" w:eastAsia="仿宋" w:cs="Times New Roman"/>
                <w:i/>
                <w:iCs/>
                <w:color w:val="0070C0"/>
                <w:sz w:val="28"/>
                <w:szCs w:val="28"/>
                <w:highlight w:val="none"/>
              </w:rPr>
              <w:t>（评估项目是否具备商业前景的同时可创造社会价值）</w:t>
            </w:r>
          </w:p>
        </w:tc>
      </w:tr>
    </w:tbl>
    <w:p>
      <w:pPr>
        <w:pStyle w:val="2"/>
        <w:rPr>
          <w:rFonts w:hint="default" w:ascii="Times New Roman" w:hAnsi="Times New Roman" w:eastAsia="仿宋" w:cs="Times New Roman"/>
          <w:sz w:val="30"/>
          <w:szCs w:val="30"/>
        </w:rPr>
      </w:pP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七、项目总投资</w:t>
      </w:r>
    </w:p>
    <w:p>
      <w:pPr>
        <w:pStyle w:val="27"/>
        <w:tabs>
          <w:tab w:val="left" w:pos="8364"/>
        </w:tabs>
        <w:autoSpaceDE w:val="0"/>
        <w:autoSpaceDN w:val="0"/>
        <w:adjustRightInd w:val="0"/>
        <w:spacing w:before="43" w:line="240" w:lineRule="atLeast"/>
        <w:ind w:left="83" w:right="47"/>
        <w:rPr>
          <w:rFonts w:hint="default" w:ascii="Times New Roman" w:hAnsi="Times New Roman" w:eastAsia="仿宋" w:cs="Times New Roman"/>
          <w:color w:val="000000"/>
          <w:spacing w:val="1"/>
          <w:sz w:val="28"/>
          <w:szCs w:val="28"/>
        </w:rPr>
      </w:pPr>
      <w:r>
        <w:rPr>
          <w:rFonts w:hint="default" w:ascii="Times New Roman" w:hAnsi="Times New Roman" w:eastAsia="仿宋" w:cs="Times New Roman"/>
          <w:color w:val="000000"/>
          <w:spacing w:val="1"/>
          <w:sz w:val="28"/>
          <w:szCs w:val="28"/>
        </w:rPr>
        <w:t>本项目</w:t>
      </w:r>
      <w:r>
        <w:rPr>
          <w:rFonts w:hint="default" w:ascii="Times New Roman" w:hAnsi="Times New Roman" w:eastAsia="仿宋" w:cs="Times New Roman"/>
          <w:color w:val="000000"/>
          <w:spacing w:val="1"/>
          <w:sz w:val="28"/>
          <w:szCs w:val="28"/>
          <w:lang w:eastAsia="zh-CN"/>
        </w:rPr>
        <w:t>意向</w:t>
      </w:r>
      <w:r>
        <w:rPr>
          <w:rFonts w:hint="default" w:ascii="Times New Roman" w:hAnsi="Times New Roman" w:eastAsia="仿宋" w:cs="Times New Roman"/>
          <w:color w:val="000000"/>
          <w:spacing w:val="1"/>
          <w:sz w:val="28"/>
          <w:szCs w:val="28"/>
        </w:rPr>
        <w:t>总</w:t>
      </w:r>
      <w:r>
        <w:rPr>
          <w:rFonts w:hint="default" w:ascii="Times New Roman" w:hAnsi="Times New Roman" w:eastAsia="仿宋" w:cs="Times New Roman"/>
          <w:color w:val="000000"/>
          <w:spacing w:val="1"/>
          <w:sz w:val="28"/>
          <w:szCs w:val="28"/>
          <w:lang w:eastAsia="zh-CN"/>
        </w:rPr>
        <w:t>经费</w:t>
      </w:r>
      <w:r>
        <w:rPr>
          <w:rFonts w:hint="default" w:ascii="Times New Roman" w:hAnsi="Times New Roman" w:eastAsia="仿宋" w:cs="Times New Roman"/>
          <w:color w:val="000000"/>
          <w:spacing w:val="1"/>
          <w:sz w:val="28"/>
          <w:szCs w:val="28"/>
        </w:rPr>
        <w:t>：¥（</w:t>
      </w:r>
      <w:r>
        <w:rPr>
          <w:rFonts w:hint="default" w:ascii="Times New Roman" w:hAnsi="Times New Roman" w:eastAsia="仿宋" w:cs="Times New Roman"/>
          <w:i/>
          <w:iCs/>
          <w:color w:val="0070C0"/>
          <w:sz w:val="28"/>
          <w:szCs w:val="28"/>
        </w:rPr>
        <w:t>自动填写</w:t>
      </w:r>
      <w:r>
        <w:rPr>
          <w:rFonts w:hint="default" w:ascii="Times New Roman" w:hAnsi="Times New Roman" w:eastAsia="仿宋" w:cs="Times New Roman"/>
          <w:color w:val="000000"/>
          <w:spacing w:val="1"/>
          <w:sz w:val="28"/>
          <w:szCs w:val="28"/>
        </w:rPr>
        <w:t>）万元，其中，</w:t>
      </w:r>
      <w:r>
        <w:rPr>
          <w:rFonts w:hint="default" w:ascii="Times New Roman" w:hAnsi="Times New Roman" w:eastAsia="仿宋" w:cs="Times New Roman"/>
          <w:color w:val="000000"/>
          <w:sz w:val="28"/>
          <w:szCs w:val="28"/>
        </w:rPr>
        <w:t>市财政科技</w:t>
      </w:r>
      <w:r>
        <w:rPr>
          <w:rFonts w:hint="default" w:ascii="Times New Roman" w:hAnsi="Times New Roman" w:eastAsia="仿宋" w:cs="Times New Roman"/>
          <w:color w:val="000000"/>
          <w:sz w:val="28"/>
          <w:szCs w:val="28"/>
          <w:lang w:eastAsia="zh-CN"/>
        </w:rPr>
        <w:t>意向</w:t>
      </w:r>
      <w:r>
        <w:rPr>
          <w:rFonts w:hint="default" w:ascii="Times New Roman" w:hAnsi="Times New Roman" w:eastAsia="仿宋" w:cs="Times New Roman"/>
          <w:color w:val="000000"/>
          <w:sz w:val="28"/>
          <w:szCs w:val="28"/>
        </w:rPr>
        <w:t>经费</w:t>
      </w:r>
      <w:r>
        <w:rPr>
          <w:rFonts w:hint="default" w:ascii="Times New Roman" w:hAnsi="Times New Roman" w:eastAsia="仿宋" w:cs="Times New Roman"/>
          <w:color w:val="000000"/>
          <w:spacing w:val="1"/>
          <w:sz w:val="28"/>
          <w:szCs w:val="28"/>
        </w:rPr>
        <w:t>：¥（</w:t>
      </w:r>
      <w:r>
        <w:rPr>
          <w:rFonts w:hint="default" w:ascii="Times New Roman" w:hAnsi="Times New Roman" w:eastAsia="仿宋" w:cs="Times New Roman"/>
          <w:i/>
          <w:iCs/>
          <w:color w:val="0070C0"/>
          <w:sz w:val="28"/>
          <w:szCs w:val="28"/>
        </w:rPr>
        <w:t>自动填写</w:t>
      </w:r>
      <w:r>
        <w:rPr>
          <w:rFonts w:hint="default" w:ascii="Times New Roman" w:hAnsi="Times New Roman" w:eastAsia="仿宋" w:cs="Times New Roman"/>
          <w:color w:val="000000"/>
          <w:spacing w:val="1"/>
          <w:sz w:val="28"/>
          <w:szCs w:val="28"/>
        </w:rPr>
        <w:t>）万元，</w:t>
      </w:r>
      <w:r>
        <w:rPr>
          <w:rFonts w:hint="default" w:ascii="Times New Roman" w:hAnsi="Times New Roman" w:eastAsia="仿宋" w:cs="Times New Roman"/>
          <w:color w:val="000000"/>
          <w:spacing w:val="1"/>
          <w:sz w:val="28"/>
          <w:szCs w:val="28"/>
          <w:lang w:eastAsia="zh-CN"/>
        </w:rPr>
        <w:t>合作管理机构意向</w:t>
      </w:r>
      <w:r>
        <w:rPr>
          <w:rFonts w:hint="default" w:ascii="Times New Roman" w:hAnsi="Times New Roman" w:eastAsia="仿宋" w:cs="Times New Roman"/>
          <w:color w:val="000000"/>
          <w:spacing w:val="1"/>
          <w:sz w:val="28"/>
          <w:szCs w:val="28"/>
        </w:rPr>
        <w:t>支持经费：¥（</w:t>
      </w:r>
      <w:r>
        <w:rPr>
          <w:rFonts w:hint="default" w:ascii="Times New Roman" w:hAnsi="Times New Roman" w:eastAsia="仿宋" w:cs="Times New Roman"/>
          <w:i/>
          <w:iCs/>
          <w:color w:val="0070C0"/>
          <w:sz w:val="28"/>
          <w:szCs w:val="28"/>
        </w:rPr>
        <w:t>自动填写</w:t>
      </w:r>
      <w:r>
        <w:rPr>
          <w:rFonts w:hint="default" w:ascii="Times New Roman" w:hAnsi="Times New Roman" w:eastAsia="仿宋" w:cs="Times New Roman"/>
          <w:color w:val="000000"/>
          <w:spacing w:val="1"/>
          <w:sz w:val="28"/>
          <w:szCs w:val="28"/>
        </w:rPr>
        <w:t>）万元。</w:t>
      </w:r>
    </w:p>
    <w:tbl>
      <w:tblPr>
        <w:tblStyle w:val="16"/>
        <w:tblpPr w:leftFromText="180" w:rightFromText="180" w:vertAnchor="text" w:horzAnchor="page" w:tblpX="1807" w:tblpY="29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655"/>
        <w:gridCol w:w="2441"/>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1"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资金来源</w:t>
            </w:r>
          </w:p>
        </w:tc>
        <w:tc>
          <w:tcPr>
            <w:tcW w:w="971"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小计</w:t>
            </w:r>
          </w:p>
        </w:tc>
        <w:tc>
          <w:tcPr>
            <w:tcW w:w="1432"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市</w:t>
            </w:r>
            <w:r>
              <w:rPr>
                <w:rFonts w:hint="default" w:ascii="Times New Roman" w:hAnsi="Times New Roman" w:eastAsia="仿宋" w:cs="Times New Roman"/>
                <w:color w:val="000000"/>
                <w:sz w:val="28"/>
                <w:szCs w:val="28"/>
              </w:rPr>
              <w:t>财政</w:t>
            </w:r>
            <w:r>
              <w:rPr>
                <w:rFonts w:ascii="Times New Roman" w:hAnsi="Times New Roman" w:eastAsia="仿宋" w:cs="Times New Roman"/>
                <w:color w:val="000000"/>
                <w:sz w:val="28"/>
                <w:szCs w:val="28"/>
              </w:rPr>
              <w:t>科技</w:t>
            </w:r>
            <w:r>
              <w:rPr>
                <w:rFonts w:hint="default" w:ascii="Times New Roman" w:hAnsi="Times New Roman" w:eastAsia="仿宋" w:cs="Times New Roman"/>
                <w:color w:val="000000"/>
                <w:sz w:val="28"/>
                <w:szCs w:val="28"/>
                <w:lang w:eastAsia="zh-CN"/>
              </w:rPr>
              <w:t>意向</w:t>
            </w:r>
            <w:r>
              <w:rPr>
                <w:rFonts w:ascii="Times New Roman" w:hAnsi="Times New Roman" w:eastAsia="仿宋" w:cs="Times New Roman"/>
                <w:color w:val="000000"/>
                <w:sz w:val="28"/>
                <w:szCs w:val="28"/>
              </w:rPr>
              <w:t>经费</w:t>
            </w:r>
          </w:p>
        </w:tc>
        <w:tc>
          <w:tcPr>
            <w:tcW w:w="1433" w:type="pct"/>
            <w:vAlign w:val="center"/>
          </w:tcPr>
          <w:p>
            <w:pPr>
              <w:spacing w:line="240" w:lineRule="atLeast"/>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lang w:eastAsia="zh-CN"/>
              </w:rPr>
              <w:t>合作管理机构意向</w:t>
            </w:r>
            <w:r>
              <w:rPr>
                <w:rFonts w:hint="default" w:ascii="Times New Roman" w:hAnsi="Times New Roman" w:eastAsia="仿宋" w:cs="Times New Roman"/>
                <w:color w:val="000000"/>
                <w:sz w:val="28"/>
                <w:szCs w:val="28"/>
              </w:rPr>
              <w:t>支持经费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1"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总计</w:t>
            </w:r>
          </w:p>
        </w:tc>
        <w:tc>
          <w:tcPr>
            <w:tcW w:w="971" w:type="pct"/>
            <w:vAlign w:val="center"/>
          </w:tcPr>
          <w:p>
            <w:pPr>
              <w:spacing w:line="240" w:lineRule="atLeast"/>
              <w:jc w:val="center"/>
              <w:rPr>
                <w:rFonts w:hint="default" w:ascii="Times New Roman" w:hAnsi="Times New Roman" w:eastAsia="仿宋" w:cs="Times New Roman"/>
                <w:color w:val="000000"/>
                <w:sz w:val="28"/>
                <w:szCs w:val="28"/>
              </w:rPr>
            </w:pPr>
          </w:p>
        </w:tc>
        <w:tc>
          <w:tcPr>
            <w:tcW w:w="1432" w:type="pct"/>
            <w:vAlign w:val="center"/>
          </w:tcPr>
          <w:p>
            <w:pPr>
              <w:spacing w:line="240" w:lineRule="atLeast"/>
              <w:jc w:val="center"/>
              <w:rPr>
                <w:rFonts w:hint="default" w:ascii="Times New Roman" w:hAnsi="Times New Roman" w:eastAsia="仿宋" w:cs="Times New Roman"/>
                <w:color w:val="000000"/>
                <w:sz w:val="28"/>
                <w:szCs w:val="28"/>
              </w:rPr>
            </w:pPr>
          </w:p>
        </w:tc>
        <w:tc>
          <w:tcPr>
            <w:tcW w:w="1433" w:type="pct"/>
            <w:vAlign w:val="center"/>
          </w:tcPr>
          <w:p>
            <w:pPr>
              <w:spacing w:line="240" w:lineRule="atLeast"/>
              <w:jc w:val="center"/>
              <w:rPr>
                <w:rFonts w:hint="default" w:ascii="Times New Roman" w:hAnsi="Times New Roman" w:eastAsia="仿宋" w:cs="Times New Roman"/>
                <w:color w:val="000000"/>
                <w:sz w:val="28"/>
                <w:szCs w:val="28"/>
              </w:rPr>
            </w:pPr>
          </w:p>
        </w:tc>
      </w:tr>
    </w:tbl>
    <w:p>
      <w:pPr>
        <w:pStyle w:val="27"/>
        <w:tabs>
          <w:tab w:val="left" w:pos="8364"/>
        </w:tabs>
        <w:autoSpaceDE w:val="0"/>
        <w:autoSpaceDN w:val="0"/>
        <w:adjustRightInd w:val="0"/>
        <w:spacing w:before="43" w:line="240" w:lineRule="atLeast"/>
        <w:ind w:left="83" w:right="47"/>
        <w:jc w:val="right"/>
        <w:rPr>
          <w:rFonts w:hint="default" w:ascii="Times New Roman" w:hAnsi="Times New Roman" w:eastAsia="仿宋" w:cs="Times New Roman"/>
          <w:color w:val="000000"/>
          <w:w w:val="101"/>
          <w:sz w:val="30"/>
          <w:szCs w:val="30"/>
        </w:rPr>
      </w:pPr>
      <w:r>
        <w:rPr>
          <w:rFonts w:ascii="Times New Roman" w:hAnsi="Times New Roman" w:eastAsia="仿宋" w:cs="Times New Roman"/>
          <w:color w:val="000000"/>
          <w:w w:val="101"/>
          <w:sz w:val="30"/>
          <w:szCs w:val="30"/>
        </w:rPr>
        <w:t>（单位：万元）</w:t>
      </w:r>
    </w:p>
    <w:p>
      <w:pPr>
        <w:pStyle w:val="2"/>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注：1. 本专题纳入</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包干制</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，市财政科技经费按市科技计划项目经费</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包干制</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相关规定执行，</w:t>
      </w:r>
      <w:r>
        <w:rPr>
          <w:rFonts w:hint="eastAsia" w:eastAsia="仿宋" w:cs="Times New Roman"/>
          <w:color w:val="FF0000"/>
          <w:sz w:val="24"/>
          <w:lang w:eastAsia="zh-CN"/>
        </w:rPr>
        <w:t>合作管理机构</w:t>
      </w:r>
      <w:r>
        <w:rPr>
          <w:rFonts w:hint="default" w:ascii="Times New Roman" w:hAnsi="Times New Roman" w:eastAsia="仿宋" w:cs="Times New Roman"/>
          <w:color w:val="FF0000"/>
          <w:sz w:val="24"/>
        </w:rPr>
        <w:t>支持经费按自筹经费相关规定执行。</w:t>
      </w:r>
    </w:p>
    <w:p>
      <w:pPr>
        <w:pStyle w:val="2"/>
        <w:numPr>
          <w:ilvl w:val="0"/>
          <w:numId w:val="2"/>
        </w:numPr>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项目验收时应提供申报单位财务部门出具的经费决算表。</w:t>
      </w:r>
    </w:p>
    <w:p>
      <w:pPr>
        <w:rPr>
          <w:rFonts w:hint="default" w:ascii="Times New Roman" w:hAnsi="Times New Roman" w:cs="Times New Roman"/>
          <w:lang w:eastAsia="zh-CN"/>
        </w:rPr>
      </w:pPr>
      <w:r>
        <w:rPr>
          <w:rFonts w:hint="default" w:ascii="Times New Roman" w:hAnsi="Times New Roman" w:cs="Times New Roman"/>
          <w:lang w:eastAsia="zh-CN"/>
        </w:rPr>
        <w:br w:type="page"/>
      </w:r>
    </w:p>
    <w:p>
      <w:pPr>
        <w:rPr>
          <w:rFonts w:hint="default"/>
          <w:lang w:eastAsia="zh-CN"/>
        </w:rPr>
      </w:pP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lang w:eastAsia="zh-CN"/>
        </w:rPr>
        <w:t>八</w:t>
      </w:r>
      <w:r>
        <w:rPr>
          <w:rFonts w:hint="default" w:ascii="Times New Roman" w:hAnsi="Times New Roman" w:eastAsia="仿宋" w:cs="Times New Roman"/>
          <w:b/>
          <w:bCs/>
          <w:sz w:val="36"/>
          <w:szCs w:val="36"/>
        </w:rPr>
        <w:t>、项目进度计划</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27"/>
        <w:gridCol w:w="3290"/>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18"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序号</w:t>
            </w:r>
          </w:p>
        </w:tc>
        <w:tc>
          <w:tcPr>
            <w:tcW w:w="720"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起止时间</w:t>
            </w:r>
          </w:p>
        </w:tc>
        <w:tc>
          <w:tcPr>
            <w:tcW w:w="1930" w:type="pct"/>
            <w:vAlign w:val="center"/>
          </w:tcPr>
          <w:p>
            <w:pPr>
              <w:spacing w:line="240" w:lineRule="atLeast"/>
              <w:jc w:val="center"/>
              <w:rPr>
                <w:rFonts w:hint="default" w:ascii="Times New Roman" w:hAnsi="Times New Roman" w:eastAsia="仿宋" w:cs="Times New Roman"/>
                <w:color w:val="000000"/>
                <w:sz w:val="28"/>
                <w:szCs w:val="28"/>
              </w:rPr>
            </w:pPr>
            <w:r>
              <w:rPr>
                <w:rFonts w:ascii="Times New Roman" w:hAnsi="Times New Roman" w:eastAsia="仿宋" w:cs="Times New Roman"/>
                <w:color w:val="000000"/>
                <w:sz w:val="28"/>
                <w:szCs w:val="28"/>
              </w:rPr>
              <w:t>阶段目标、主要内容及成果</w:t>
            </w:r>
          </w:p>
        </w:tc>
        <w:tc>
          <w:tcPr>
            <w:tcW w:w="1930" w:type="pct"/>
            <w:vAlign w:val="center"/>
          </w:tcPr>
          <w:p>
            <w:pPr>
              <w:spacing w:line="240" w:lineRule="atLeast"/>
              <w:jc w:val="center"/>
              <w:rPr>
                <w:rFonts w:hint="default" w:ascii="Times New Roman" w:hAnsi="Times New Roman" w:eastAsia="仿宋" w:cs="Times New Roman"/>
                <w:color w:val="000000"/>
                <w:sz w:val="28"/>
                <w:szCs w:val="28"/>
                <w:lang w:val="en-US" w:eastAsia="zh-CN"/>
              </w:rPr>
            </w:pPr>
            <w:r>
              <w:rPr>
                <w:rFonts w:hint="default" w:ascii="Times New Roman" w:hAnsi="Times New Roman" w:eastAsia="仿宋" w:cs="Times New Roman"/>
                <w:color w:val="000000"/>
                <w:sz w:val="28"/>
                <w:szCs w:val="28"/>
                <w:lang w:val="en-US" w:eastAsia="zh-CN"/>
              </w:rPr>
              <w:t>预计总经费使用进度（%）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 w:type="pct"/>
            <w:vAlign w:val="center"/>
          </w:tcPr>
          <w:p>
            <w:pPr>
              <w:spacing w:line="240" w:lineRule="atLeast"/>
              <w:jc w:val="center"/>
              <w:rPr>
                <w:rFonts w:hint="default" w:ascii="Times New Roman" w:hAnsi="Times New Roman" w:eastAsia="仿宋" w:cs="Times New Roman"/>
                <w:iCs/>
                <w:color w:val="000000"/>
                <w:sz w:val="28"/>
                <w:szCs w:val="28"/>
              </w:rPr>
            </w:pPr>
          </w:p>
        </w:tc>
        <w:tc>
          <w:tcPr>
            <w:tcW w:w="720" w:type="pct"/>
            <w:vAlign w:val="center"/>
          </w:tcPr>
          <w:p>
            <w:pPr>
              <w:spacing w:line="240" w:lineRule="atLeast"/>
              <w:ind w:left="-108"/>
              <w:jc w:val="center"/>
              <w:rPr>
                <w:rFonts w:hint="default" w:ascii="Times New Roman" w:hAnsi="Times New Roman" w:eastAsia="仿宋" w:cs="Times New Roman"/>
                <w:sz w:val="28"/>
                <w:szCs w:val="28"/>
              </w:rPr>
            </w:pPr>
            <w:r>
              <w:rPr>
                <w:rFonts w:hint="default" w:ascii="Times New Roman" w:hAnsi="Times New Roman" w:eastAsia="仿宋" w:cs="Times New Roman"/>
                <w:i/>
                <w:iCs/>
                <w:color w:val="0070C0"/>
                <w:sz w:val="28"/>
                <w:szCs w:val="28"/>
                <w:lang w:eastAsia="zh-CN"/>
              </w:rPr>
              <w:t>季度</w:t>
            </w:r>
            <w:r>
              <w:rPr>
                <w:rFonts w:hint="default" w:ascii="Times New Roman" w:hAnsi="Times New Roman" w:eastAsia="仿宋" w:cs="Times New Roman"/>
                <w:i/>
                <w:iCs/>
                <w:color w:val="0070C0"/>
                <w:sz w:val="28"/>
                <w:szCs w:val="28"/>
              </w:rPr>
              <w:t>一个档，系统自动分割</w:t>
            </w: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 w:type="pct"/>
            <w:vAlign w:val="center"/>
          </w:tcPr>
          <w:p>
            <w:pPr>
              <w:spacing w:line="240" w:lineRule="atLeast"/>
              <w:jc w:val="center"/>
              <w:rPr>
                <w:rFonts w:hint="default" w:ascii="Times New Roman" w:hAnsi="Times New Roman" w:eastAsia="仿宋" w:cs="Times New Roman"/>
                <w:iCs/>
                <w:color w:val="000000"/>
                <w:sz w:val="28"/>
                <w:szCs w:val="28"/>
              </w:rPr>
            </w:pPr>
          </w:p>
        </w:tc>
        <w:tc>
          <w:tcPr>
            <w:tcW w:w="720" w:type="pct"/>
            <w:vAlign w:val="center"/>
          </w:tcPr>
          <w:p>
            <w:pPr>
              <w:spacing w:line="240" w:lineRule="atLeast"/>
              <w:ind w:left="-108"/>
              <w:jc w:val="center"/>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 w:type="pct"/>
            <w:vAlign w:val="center"/>
          </w:tcPr>
          <w:p>
            <w:pPr>
              <w:spacing w:line="240" w:lineRule="atLeast"/>
              <w:jc w:val="center"/>
              <w:rPr>
                <w:rFonts w:hint="default" w:ascii="Times New Roman" w:hAnsi="Times New Roman" w:eastAsia="仿宋" w:cs="Times New Roman"/>
                <w:iCs/>
                <w:color w:val="000000"/>
                <w:sz w:val="28"/>
                <w:szCs w:val="28"/>
              </w:rPr>
            </w:pPr>
          </w:p>
        </w:tc>
        <w:tc>
          <w:tcPr>
            <w:tcW w:w="720" w:type="pct"/>
            <w:vAlign w:val="center"/>
          </w:tcPr>
          <w:p>
            <w:pPr>
              <w:spacing w:line="240" w:lineRule="atLeast"/>
              <w:ind w:left="-108"/>
              <w:jc w:val="center"/>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 w:type="pct"/>
            <w:vAlign w:val="center"/>
          </w:tcPr>
          <w:p>
            <w:pPr>
              <w:spacing w:line="240" w:lineRule="atLeast"/>
              <w:jc w:val="center"/>
              <w:rPr>
                <w:rFonts w:hint="default" w:ascii="Times New Roman" w:hAnsi="Times New Roman" w:eastAsia="仿宋" w:cs="Times New Roman"/>
                <w:iCs/>
                <w:color w:val="000000"/>
                <w:sz w:val="28"/>
                <w:szCs w:val="28"/>
              </w:rPr>
            </w:pPr>
          </w:p>
        </w:tc>
        <w:tc>
          <w:tcPr>
            <w:tcW w:w="720" w:type="pct"/>
            <w:vAlign w:val="center"/>
          </w:tcPr>
          <w:p>
            <w:pPr>
              <w:spacing w:line="240" w:lineRule="atLeast"/>
              <w:ind w:left="-108"/>
              <w:jc w:val="center"/>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c>
          <w:tcPr>
            <w:tcW w:w="1930" w:type="pct"/>
          </w:tcPr>
          <w:p>
            <w:pPr>
              <w:wordWrap w:val="0"/>
              <w:autoSpaceDE w:val="0"/>
              <w:autoSpaceDN w:val="0"/>
              <w:spacing w:line="240" w:lineRule="atLeast"/>
              <w:jc w:val="left"/>
              <w:rPr>
                <w:rFonts w:hint="default" w:ascii="Times New Roman" w:hAnsi="Times New Roman" w:eastAsia="仿宋" w:cs="Times New Roman"/>
                <w:sz w:val="28"/>
                <w:szCs w:val="28"/>
              </w:rPr>
            </w:pPr>
          </w:p>
        </w:tc>
      </w:tr>
    </w:tbl>
    <w:p>
      <w:pPr>
        <w:pStyle w:val="2"/>
        <w:rPr>
          <w:rFonts w:hint="default" w:ascii="Times New Roman" w:hAnsi="Times New Roman" w:eastAsia="仿宋" w:cs="Times New Roman"/>
          <w:color w:val="FF0000"/>
          <w:sz w:val="24"/>
        </w:rPr>
      </w:pPr>
      <w:bookmarkStart w:id="0" w:name="_Hlk193663624"/>
      <w:r>
        <w:rPr>
          <w:rFonts w:hint="default" w:ascii="Times New Roman" w:hAnsi="Times New Roman" w:eastAsia="仿宋" w:cs="Times New Roman"/>
          <w:color w:val="FF0000"/>
          <w:sz w:val="24"/>
        </w:rPr>
        <w:t>注：申报单位须在实施期内，</w:t>
      </w:r>
      <w:r>
        <w:rPr>
          <w:rFonts w:hint="default" w:ascii="Times New Roman" w:hAnsi="Times New Roman" w:eastAsia="仿宋" w:cs="Times New Roman"/>
          <w:color w:val="FF0000"/>
          <w:sz w:val="24"/>
          <w:lang w:val="en-US" w:eastAsia="zh-CN"/>
        </w:rPr>
        <w:t>3、6、9、12月底</w:t>
      </w:r>
      <w:r>
        <w:rPr>
          <w:rFonts w:hint="default" w:ascii="Times New Roman" w:hAnsi="Times New Roman" w:eastAsia="仿宋" w:cs="Times New Roman"/>
          <w:color w:val="FF0000"/>
          <w:sz w:val="24"/>
        </w:rPr>
        <w:t>通过</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广州科技GI</w:t>
      </w:r>
      <w:r>
        <w:rPr>
          <w:rFonts w:hint="eastAsia" w:ascii="仿宋_GB2312" w:hAnsi="仿宋_GB2312" w:eastAsia="仿宋_GB2312" w:cs="仿宋_GB2312"/>
          <w:color w:val="FF0000"/>
          <w:sz w:val="24"/>
        </w:rPr>
        <w:t>”</w:t>
      </w:r>
      <w:r>
        <w:rPr>
          <w:rFonts w:hint="default" w:ascii="Times New Roman" w:hAnsi="Times New Roman" w:eastAsia="仿宋" w:cs="Times New Roman"/>
          <w:color w:val="FF0000"/>
          <w:sz w:val="24"/>
        </w:rPr>
        <w:t>提交季报</w:t>
      </w:r>
      <w:r>
        <w:rPr>
          <w:rFonts w:hint="default" w:ascii="Times New Roman" w:hAnsi="Times New Roman" w:eastAsia="仿宋" w:cs="Times New Roman"/>
          <w:color w:val="FF0000"/>
          <w:sz w:val="24"/>
          <w:lang w:eastAsia="zh-CN"/>
        </w:rPr>
        <w:t>，实施期满</w:t>
      </w:r>
      <w:r>
        <w:rPr>
          <w:rFonts w:hint="default" w:ascii="Times New Roman" w:hAnsi="Times New Roman" w:eastAsia="仿宋" w:cs="Times New Roman"/>
          <w:color w:val="FF0000"/>
          <w:sz w:val="24"/>
          <w:lang w:val="en-US" w:eastAsia="zh-CN"/>
        </w:rPr>
        <w:t>1年后，每年对照任务书提交上一实施年度情况报告</w:t>
      </w:r>
      <w:r>
        <w:rPr>
          <w:rFonts w:hint="default" w:ascii="Times New Roman" w:hAnsi="Times New Roman" w:eastAsia="仿宋" w:cs="Times New Roman"/>
          <w:color w:val="FF0000"/>
          <w:sz w:val="24"/>
        </w:rPr>
        <w:t>。</w:t>
      </w:r>
    </w:p>
    <w:bookmarkEnd w:id="0"/>
    <w:p>
      <w:pPr>
        <w:pStyle w:val="3"/>
        <w:rPr>
          <w:rFonts w:hint="default" w:ascii="Times New Roman" w:hAnsi="Times New Roman" w:eastAsia="仿宋" w:cs="Times New Roman"/>
          <w:sz w:val="30"/>
          <w:szCs w:val="30"/>
        </w:rPr>
      </w:pPr>
    </w:p>
    <w:p>
      <w:pPr>
        <w:rPr>
          <w:rFonts w:ascii="Times New Roman" w:hAnsi="Times New Roman" w:cs="Times New Roman"/>
        </w:rPr>
      </w:pPr>
    </w:p>
    <w:p>
      <w:pPr>
        <w:pStyle w:val="2"/>
        <w:rPr>
          <w:rFonts w:hint="default" w:ascii="Times New Roman" w:hAnsi="Times New Roman" w:eastAsia="仿宋" w:cs="Times New Roman"/>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ascii="Times New Roman" w:hAnsi="Times New Roman" w:eastAsia="仿宋" w:cs="Times New Roman"/>
          <w:b/>
          <w:bCs/>
          <w:sz w:val="36"/>
          <w:szCs w:val="36"/>
        </w:rPr>
      </w:pPr>
      <w:bookmarkStart w:id="1" w:name="_Hlk193663647"/>
      <w:r>
        <w:rPr>
          <w:rFonts w:hint="default" w:ascii="Times New Roman" w:hAnsi="Times New Roman" w:eastAsia="仿宋" w:cs="Times New Roman"/>
          <w:b/>
          <w:bCs/>
          <w:sz w:val="36"/>
          <w:szCs w:val="36"/>
          <w:lang w:eastAsia="zh-CN"/>
        </w:rPr>
        <w:t>九</w:t>
      </w:r>
      <w:r>
        <w:rPr>
          <w:rFonts w:hint="default" w:ascii="Times New Roman" w:hAnsi="Times New Roman" w:eastAsia="仿宋" w:cs="Times New Roman"/>
          <w:b/>
          <w:bCs/>
          <w:sz w:val="36"/>
          <w:szCs w:val="36"/>
        </w:rPr>
        <w:t>、项目预期成果</w:t>
      </w:r>
    </w:p>
    <w:p>
      <w:pPr>
        <w:spacing w:line="14"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项目实施期内或验收阶段达到以下条件之一的，即可认为符合验收条件：</w:t>
      </w:r>
    </w:p>
    <w:p>
      <w:pPr>
        <w:pStyle w:val="2"/>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（一）项目形成具有一定商业前景的成果，并且获得</w:t>
      </w:r>
      <w:bookmarkStart w:id="2" w:name="_Hlk187832710"/>
      <w:r>
        <w:rPr>
          <w:rFonts w:hint="eastAsia" w:eastAsia="仿宋" w:cs="Times New Roman"/>
          <w:sz w:val="28"/>
          <w:szCs w:val="28"/>
          <w:lang w:eastAsia="zh-CN"/>
        </w:rPr>
        <w:t>合作管理机构</w:t>
      </w:r>
      <w:r>
        <w:rPr>
          <w:rFonts w:hint="default" w:ascii="Times New Roman" w:hAnsi="Times New Roman" w:eastAsia="仿宋" w:cs="Times New Roman"/>
          <w:sz w:val="28"/>
          <w:szCs w:val="28"/>
        </w:rPr>
        <w:t>出具的书面转股建议</w:t>
      </w:r>
      <w:bookmarkEnd w:id="2"/>
      <w:r>
        <w:rPr>
          <w:rFonts w:hint="default" w:ascii="Times New Roman" w:hAnsi="Times New Roman" w:eastAsia="仿宋" w:cs="Times New Roman"/>
          <w:sz w:val="28"/>
          <w:szCs w:val="28"/>
        </w:rPr>
        <w:t>；</w:t>
      </w:r>
    </w:p>
    <w:p>
      <w:pPr>
        <w:spacing w:line="14"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（二）外部社会风险投资机构投资项目</w:t>
      </w:r>
      <w:r>
        <w:rPr>
          <w:rFonts w:hint="eastAsia" w:eastAsia="仿宋" w:cs="Times New Roman"/>
          <w:sz w:val="28"/>
          <w:szCs w:val="28"/>
          <w:lang w:val="en-US" w:eastAsia="zh-CN"/>
        </w:rPr>
        <w:t>承担</w:t>
      </w:r>
      <w:r>
        <w:rPr>
          <w:rFonts w:hint="default" w:ascii="Times New Roman" w:hAnsi="Times New Roman" w:eastAsia="仿宋" w:cs="Times New Roman"/>
          <w:sz w:val="28"/>
          <w:szCs w:val="28"/>
        </w:rPr>
        <w:t>单位。</w:t>
      </w:r>
    </w:p>
    <w:bookmarkEnd w:id="1"/>
    <w:p>
      <w:pPr>
        <w:wordWrap w:val="0"/>
        <w:autoSpaceDE w:val="0"/>
        <w:autoSpaceDN w:val="0"/>
        <w:spacing w:before="67"/>
        <w:ind w:left="119" w:firstLine="480" w:firstLineChars="200"/>
        <w:rPr>
          <w:rFonts w:hint="default" w:ascii="Times New Roman" w:hAnsi="Times New Roman" w:eastAsia="仿宋" w:cs="Times New Roman"/>
          <w:sz w:val="24"/>
        </w:rPr>
      </w:pPr>
    </w:p>
    <w:p>
      <w:pPr>
        <w:rPr>
          <w:rFonts w:hint="default" w:ascii="Times New Roman" w:hAnsi="Times New Roman" w:eastAsia="仿宋" w:cs="Times New Roman"/>
          <w:b/>
          <w:bCs/>
          <w:sz w:val="36"/>
          <w:szCs w:val="36"/>
          <w:lang w:eastAsia="zh-CN"/>
        </w:rPr>
      </w:pPr>
      <w:r>
        <w:rPr>
          <w:rFonts w:hint="default" w:ascii="Times New Roman" w:hAnsi="Times New Roman" w:eastAsia="仿宋" w:cs="Times New Roman"/>
          <w:b/>
          <w:bCs/>
          <w:sz w:val="36"/>
          <w:szCs w:val="36"/>
        </w:rPr>
        <w:t>十、项目申报单位与合作单位合作内容</w:t>
      </w:r>
    </w:p>
    <w:tbl>
      <w:tblPr>
        <w:tblStyle w:val="1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8528" w:type="dxa"/>
            <w:vAlign w:val="center"/>
          </w:tcPr>
          <w:p>
            <w:pPr>
              <w:rPr>
                <w:rFonts w:ascii="Times New Roman" w:hAnsi="Times New Roman" w:cs="Times New Roman"/>
                <w:color w:val="000000"/>
              </w:rPr>
            </w:pPr>
            <w:r>
              <w:rPr>
                <w:rFonts w:ascii="Times New Roman" w:hAnsi="Times New Roman" w:cs="Times New Roman"/>
                <w:color w:val="000000"/>
              </w:rPr>
              <w:t>申报单位：</w:t>
            </w:r>
            <w:r>
              <w:rPr>
                <w:rFonts w:ascii="Times New Roman" w:hAnsi="Times New Roman" w:cs="Times New Roman"/>
                <w:i/>
                <w:color w:val="000000"/>
                <w:sz w:val="13"/>
                <w:szCs w:val="13"/>
              </w:rPr>
              <w:t>（自动读取）</w:t>
            </w:r>
          </w:p>
          <w:p>
            <w:pPr>
              <w:rPr>
                <w:rFonts w:ascii="Times New Roman" w:hAnsi="Times New Roman" w:cs="Times New Roman"/>
                <w:color w:val="000000"/>
              </w:rPr>
            </w:pPr>
            <w:r>
              <w:rPr>
                <w:rFonts w:ascii="Times New Roman" w:hAnsi="Times New Roman" w:cs="Times New Roman"/>
                <w:color w:val="000000"/>
              </w:rPr>
              <w:t>任务分工：</w:t>
            </w:r>
          </w:p>
          <w:p>
            <w:pPr>
              <w:rPr>
                <w:rFonts w:ascii="Times New Roman" w:hAnsi="Times New Roman" w:cs="Times New Roman"/>
                <w:color w:val="000000"/>
              </w:rPr>
            </w:pPr>
            <w:r>
              <w:rPr>
                <w:rFonts w:ascii="Times New Roman" w:hAnsi="Times New Roman" w:cs="Times New Roman"/>
                <w:color w:val="000000"/>
              </w:rPr>
              <w:t>知识产权分配：</w:t>
            </w:r>
            <w:r>
              <w:rPr>
                <w:rFonts w:hint="default" w:ascii="Times New Roman" w:hAnsi="Times New Roman" w:cs="Times New Roman"/>
                <w:color w:val="000000"/>
              </w:rPr>
              <w:t>项目所取得的知识产权归学校所有，校园创业企业免费拥有这些知识产权的永久独占许可使用权。</w:t>
            </w:r>
          </w:p>
          <w:p>
            <w:pPr>
              <w:rPr>
                <w:rFonts w:ascii="Times New Roman" w:hAnsi="Times New Roman" w:cs="Times New Roman"/>
                <w:color w:val="000000"/>
              </w:rPr>
            </w:pPr>
            <w:r>
              <w:rPr>
                <w:rFonts w:ascii="Times New Roman" w:hAnsi="Times New Roman" w:cs="Times New Roman"/>
                <w:color w:val="000000"/>
              </w:rPr>
              <w:t>市科技局经费分配额度（万元）：</w:t>
            </w:r>
            <w:r>
              <w:rPr>
                <w:rFonts w:ascii="Times New Roman" w:hAnsi="Times New Roman" w:cs="Times New Roman"/>
                <w:i/>
                <w:color w:val="000000"/>
                <w:sz w:val="13"/>
                <w:szCs w:val="13"/>
              </w:rPr>
              <w:t>（格式：数值，保留2位小数点）</w:t>
            </w:r>
          </w:p>
          <w:p>
            <w:pPr>
              <w:rPr>
                <w:rFonts w:ascii="Times New Roman" w:hAnsi="Times New Roman" w:cs="Times New Roman"/>
                <w:color w:val="000000"/>
              </w:rPr>
            </w:pPr>
          </w:p>
          <w:p>
            <w:pPr>
              <w:ind w:firstLine="105" w:firstLineChars="50"/>
              <w:jc w:val="center"/>
              <w:rPr>
                <w:rFonts w:ascii="Times New Roman" w:hAnsi="Times New Roman" w:cs="Times New Roman"/>
                <w:color w:val="000000"/>
              </w:rPr>
            </w:pPr>
            <w:r>
              <w:rPr>
                <w:rFonts w:ascii="Times New Roman" w:hAnsi="Times New Roman" w:cs="Times New Roman"/>
                <w:color w:val="000000"/>
              </w:rPr>
              <w:t xml:space="preserve">                                                          </w:t>
            </w:r>
          </w:p>
          <w:p>
            <w:pPr>
              <w:ind w:firstLine="105" w:firstLineChars="50"/>
              <w:jc w:val="right"/>
              <w:rPr>
                <w:rFonts w:ascii="Times New Roman" w:hAnsi="Times New Roman" w:cs="Times New Roman"/>
                <w:color w:val="000000"/>
              </w:rPr>
            </w:pPr>
          </w:p>
          <w:p>
            <w:pPr>
              <w:ind w:firstLine="105" w:firstLineChars="50"/>
              <w:jc w:val="center"/>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i/>
                <w:color w:val="000000"/>
                <w:sz w:val="13"/>
                <w:szCs w:val="13"/>
              </w:rPr>
              <w:t>（读取承担单位审核通过的时间）</w:t>
            </w:r>
            <w:r>
              <w:rPr>
                <w:rFonts w:ascii="Times New Roman" w:hAnsi="Times New Roman" w:cs="Times New Roman"/>
                <w:color w:val="000000"/>
              </w:rPr>
              <w:t xml:space="preserve">年 </w:t>
            </w:r>
            <w:r>
              <w:rPr>
                <w:rFonts w:ascii="Times New Roman" w:hAnsi="Times New Roman" w:cs="Times New Roman"/>
                <w:i/>
                <w:color w:val="000000"/>
                <w:sz w:val="13"/>
                <w:szCs w:val="13"/>
              </w:rPr>
              <w:t xml:space="preserve">  </w:t>
            </w:r>
            <w:r>
              <w:rPr>
                <w:rFonts w:ascii="Times New Roman" w:hAnsi="Times New Roman" w:cs="Times New Roman"/>
                <w:color w:val="000000"/>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8528" w:type="dxa"/>
            <w:vAlign w:val="center"/>
          </w:tcPr>
          <w:p>
            <w:pPr>
              <w:rPr>
                <w:rFonts w:ascii="Times New Roman" w:hAnsi="Times New Roman" w:cs="Times New Roman"/>
                <w:color w:val="000000"/>
              </w:rPr>
            </w:pPr>
            <w:r>
              <w:rPr>
                <w:rFonts w:ascii="Times New Roman" w:hAnsi="Times New Roman" w:cs="Times New Roman"/>
                <w:color w:val="000000"/>
              </w:rPr>
              <w:t>合作单位：</w:t>
            </w:r>
            <w:r>
              <w:rPr>
                <w:rFonts w:hint="default" w:ascii="Times New Roman" w:hAnsi="Times New Roman" w:cs="Times New Roman"/>
                <w:i/>
                <w:iCs/>
                <w:color w:val="0070C0"/>
              </w:rPr>
              <w:t>香港科技大学（广州）</w:t>
            </w:r>
          </w:p>
          <w:p>
            <w:pPr>
              <w:rPr>
                <w:rFonts w:ascii="Times New Roman" w:hAnsi="Times New Roman" w:cs="Times New Roman"/>
                <w:color w:val="000000"/>
              </w:rPr>
            </w:pPr>
            <w:r>
              <w:rPr>
                <w:rFonts w:ascii="Times New Roman" w:hAnsi="Times New Roman" w:cs="Times New Roman"/>
                <w:color w:val="000000"/>
              </w:rPr>
              <w:t>任务分工：</w:t>
            </w:r>
          </w:p>
          <w:p>
            <w:pPr>
              <w:rPr>
                <w:rFonts w:ascii="Times New Roman" w:hAnsi="Times New Roman" w:cs="Times New Roman"/>
                <w:color w:val="000000"/>
              </w:rPr>
            </w:pPr>
            <w:r>
              <w:rPr>
                <w:rFonts w:ascii="Times New Roman" w:hAnsi="Times New Roman" w:cs="Times New Roman"/>
                <w:color w:val="000000"/>
              </w:rPr>
              <w:t>知识产权分配：</w:t>
            </w:r>
            <w:r>
              <w:rPr>
                <w:rFonts w:hint="default" w:ascii="Times New Roman" w:hAnsi="Times New Roman" w:cs="Times New Roman"/>
                <w:color w:val="000000"/>
              </w:rPr>
              <w:t>项目所取得的知识产权归学校所有，校园创业企业免费拥有这些知识产权的永久独占许可使用权。</w:t>
            </w:r>
          </w:p>
          <w:p>
            <w:pPr>
              <w:rPr>
                <w:rFonts w:ascii="Times New Roman" w:hAnsi="Times New Roman" w:cs="Times New Roman"/>
                <w:i/>
                <w:color w:val="000000"/>
                <w:sz w:val="13"/>
                <w:szCs w:val="13"/>
              </w:rPr>
            </w:pPr>
            <w:r>
              <w:rPr>
                <w:rFonts w:ascii="Times New Roman" w:hAnsi="Times New Roman" w:cs="Times New Roman"/>
                <w:color w:val="000000"/>
              </w:rPr>
              <w:t>市科技局经费分配额度（万元）：</w:t>
            </w:r>
            <w:r>
              <w:rPr>
                <w:rFonts w:ascii="Times New Roman" w:hAnsi="Times New Roman" w:cs="Times New Roman"/>
                <w:i/>
                <w:color w:val="000000"/>
                <w:sz w:val="13"/>
                <w:szCs w:val="13"/>
              </w:rPr>
              <w:t>（格式：数值，保留2位小数点）</w:t>
            </w:r>
          </w:p>
          <w:p>
            <w:pPr>
              <w:rPr>
                <w:rFonts w:ascii="Times New Roman" w:hAnsi="Times New Roman" w:cs="Times New Roman"/>
                <w:color w:val="000000"/>
              </w:rPr>
            </w:pPr>
          </w:p>
          <w:p>
            <w:pPr>
              <w:ind w:firstLine="105" w:firstLineChars="50"/>
              <w:jc w:val="center"/>
              <w:rPr>
                <w:rFonts w:ascii="Times New Roman" w:hAnsi="Times New Roman" w:cs="Times New Roman"/>
                <w:color w:val="000000"/>
              </w:rPr>
            </w:pPr>
            <w:r>
              <w:rPr>
                <w:rFonts w:ascii="Times New Roman" w:hAnsi="Times New Roman" w:cs="Times New Roman"/>
                <w:color w:val="000000"/>
              </w:rPr>
              <w:t xml:space="preserve">                                                            </w:t>
            </w:r>
          </w:p>
          <w:p>
            <w:pPr>
              <w:ind w:firstLine="105" w:firstLineChars="50"/>
              <w:jc w:val="right"/>
              <w:rPr>
                <w:rFonts w:ascii="Times New Roman" w:hAnsi="Times New Roman" w:cs="Times New Roman"/>
                <w:color w:val="000000"/>
              </w:rPr>
            </w:pPr>
          </w:p>
          <w:p>
            <w:pPr>
              <w:jc w:val="right"/>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i/>
                <w:color w:val="000000"/>
                <w:sz w:val="13"/>
                <w:szCs w:val="13"/>
              </w:rPr>
              <w:t>（读取承担单位审核通过的时间）</w:t>
            </w:r>
            <w:r>
              <w:rPr>
                <w:rFonts w:ascii="Times New Roman" w:hAnsi="Times New Roman" w:cs="Times New Roman"/>
                <w:color w:val="000000"/>
              </w:rPr>
              <w:t xml:space="preserve">年  </w:t>
            </w:r>
            <w:r>
              <w:rPr>
                <w:rFonts w:ascii="Times New Roman" w:hAnsi="Times New Roman" w:cs="Times New Roman"/>
                <w:i/>
                <w:color w:val="000000"/>
                <w:sz w:val="13"/>
                <w:szCs w:val="13"/>
              </w:rPr>
              <w:t xml:space="preserve"> </w:t>
            </w:r>
            <w:r>
              <w:rPr>
                <w:rFonts w:ascii="Times New Roman" w:hAnsi="Times New Roman" w:cs="Times New Roman"/>
                <w:color w:val="000000"/>
              </w:rPr>
              <w:t>月  日</w:t>
            </w:r>
          </w:p>
        </w:tc>
      </w:tr>
    </w:tbl>
    <w:p>
      <w:pPr>
        <w:pStyle w:val="2"/>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注：本项内容是对本项目合作合同或协议的摘要。</w:t>
      </w:r>
    </w:p>
    <w:p>
      <w:pPr>
        <w:spacing w:line="240" w:lineRule="atLeast"/>
        <w:rPr>
          <w:rFonts w:ascii="Times New Roman" w:hAnsi="Times New Roman" w:cs="Times New Roman"/>
          <w:color w:val="000000"/>
          <w:w w:val="101"/>
          <w:position w:val="-3"/>
          <w:szCs w:val="21"/>
        </w:rPr>
      </w:pPr>
    </w:p>
    <w:p>
      <w:pPr>
        <w:rPr>
          <w:rFonts w:ascii="Times New Roman" w:hAnsi="Times New Roman" w:cs="Times New Roman"/>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仿宋" w:cs="Times New Roman"/>
          <w:b/>
          <w:bCs/>
          <w:sz w:val="36"/>
          <w:szCs w:val="36"/>
          <w:lang w:eastAsia="zh-CN"/>
        </w:rPr>
      </w:pPr>
      <w:r>
        <w:rPr>
          <w:rFonts w:hint="default" w:ascii="Times New Roman" w:hAnsi="Times New Roman" w:eastAsia="仿宋" w:cs="Times New Roman"/>
          <w:b/>
          <w:bCs/>
          <w:sz w:val="36"/>
          <w:szCs w:val="36"/>
        </w:rPr>
        <w:t>十</w:t>
      </w:r>
      <w:r>
        <w:rPr>
          <w:rFonts w:hint="default" w:ascii="Times New Roman" w:hAnsi="Times New Roman" w:eastAsia="仿宋" w:cs="Times New Roman"/>
          <w:b/>
          <w:bCs/>
          <w:sz w:val="36"/>
          <w:szCs w:val="36"/>
          <w:lang w:eastAsia="zh-CN"/>
        </w:rPr>
        <w:t>一</w:t>
      </w:r>
      <w:r>
        <w:rPr>
          <w:rFonts w:hint="default" w:ascii="Times New Roman" w:hAnsi="Times New Roman" w:eastAsia="仿宋" w:cs="Times New Roman"/>
          <w:b/>
          <w:bCs/>
          <w:sz w:val="36"/>
          <w:szCs w:val="36"/>
        </w:rPr>
        <w:t>、承诺函</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2" w:type="dxa"/>
          </w:tcPr>
          <w:p>
            <w:pPr>
              <w:rPr>
                <w:rFonts w:hint="default" w:ascii="Times New Roman" w:hAnsi="Times New Roman" w:eastAsia="仿宋_GB2312" w:cs="Times New Roman"/>
              </w:rPr>
            </w:pPr>
            <w:r>
              <w:rPr>
                <w:rFonts w:hint="default" w:ascii="Times New Roman" w:hAnsi="Times New Roman" w:eastAsia="仿宋_GB2312" w:cs="Times New Roman"/>
                <w:b/>
                <w:bCs/>
                <w:szCs w:val="21"/>
                <w:lang w:eastAsia="zh-Hans"/>
              </w:rPr>
              <w:t>项目负责人</w:t>
            </w:r>
            <w:r>
              <w:rPr>
                <w:rFonts w:hint="default" w:ascii="Times New Roman" w:hAnsi="Times New Roman" w:eastAsia="仿宋_GB2312" w:cs="Times New Roman"/>
                <w:b/>
                <w:bCs/>
                <w:szCs w:val="21"/>
              </w:rPr>
              <w:t>：</w:t>
            </w:r>
          </w:p>
        </w:tc>
        <w:tc>
          <w:tcPr>
            <w:tcW w:w="6739" w:type="dxa"/>
          </w:tcPr>
          <w:p>
            <w:pPr>
              <w:rPr>
                <w:rFonts w:hint="default" w:ascii="Times New Roman" w:hAnsi="Times New Roman" w:eastAsia="仿宋_GB2312" w:cs="Times New Roman"/>
              </w:rPr>
            </w:pPr>
            <w:r>
              <w:rPr>
                <w:rFonts w:hint="default" w:ascii="Times New Roman" w:hAnsi="Times New Roman" w:eastAsia="仿宋_GB2312" w:cs="Times New Roman"/>
              </w:rPr>
              <w:t>自动读取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2" w:type="dxa"/>
          </w:tcPr>
          <w:p>
            <w:pPr>
              <w:rPr>
                <w:rFonts w:hint="default" w:ascii="Times New Roman" w:hAnsi="Times New Roman" w:eastAsia="仿宋_GB2312" w:cs="Times New Roman"/>
              </w:rPr>
            </w:pPr>
            <w:r>
              <w:rPr>
                <w:rFonts w:hint="default" w:ascii="Times New Roman" w:hAnsi="Times New Roman" w:eastAsia="仿宋_GB2312" w:cs="Times New Roman"/>
                <w:b/>
                <w:bCs/>
                <w:szCs w:val="21"/>
                <w:lang w:eastAsia="zh-Hans"/>
              </w:rPr>
              <w:t>申报</w:t>
            </w:r>
            <w:r>
              <w:rPr>
                <w:rFonts w:hint="default" w:ascii="Times New Roman" w:hAnsi="Times New Roman" w:eastAsia="仿宋_GB2312" w:cs="Times New Roman"/>
                <w:b/>
                <w:bCs/>
                <w:szCs w:val="21"/>
              </w:rPr>
              <w:t>单位：</w:t>
            </w:r>
          </w:p>
        </w:tc>
        <w:tc>
          <w:tcPr>
            <w:tcW w:w="6739" w:type="dxa"/>
          </w:tcPr>
          <w:p>
            <w:pPr>
              <w:rPr>
                <w:rFonts w:hint="default" w:ascii="Times New Roman" w:hAnsi="Times New Roman" w:eastAsia="仿宋_GB2312" w:cs="Times New Roman"/>
              </w:rPr>
            </w:pPr>
            <w:r>
              <w:rPr>
                <w:rFonts w:hint="default" w:ascii="Times New Roman" w:hAnsi="Times New Roman" w:eastAsia="仿宋_GB2312" w:cs="Times New Roman"/>
              </w:rPr>
              <w:t>自动读取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52" w:type="dxa"/>
          </w:tcPr>
          <w:p>
            <w:pP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项目名称：</w:t>
            </w:r>
          </w:p>
        </w:tc>
        <w:tc>
          <w:tcPr>
            <w:tcW w:w="6739" w:type="dxa"/>
          </w:tcPr>
          <w:p>
            <w:pPr>
              <w:rPr>
                <w:rFonts w:hint="default" w:ascii="Times New Roman" w:hAnsi="Times New Roman" w:eastAsia="仿宋_GB2312" w:cs="Times New Roman"/>
              </w:rPr>
            </w:pPr>
            <w:r>
              <w:rPr>
                <w:rFonts w:hint="default" w:ascii="Times New Roman" w:hAnsi="Times New Roman" w:eastAsia="仿宋_GB2312" w:cs="Times New Roman"/>
              </w:rPr>
              <w:t>自动读取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652" w:type="dxa"/>
          </w:tcPr>
          <w:p>
            <w:pP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专题方向：</w:t>
            </w:r>
          </w:p>
        </w:tc>
        <w:tc>
          <w:tcPr>
            <w:tcW w:w="6739" w:type="dxa"/>
          </w:tcPr>
          <w:p>
            <w:pPr>
              <w:rPr>
                <w:rFonts w:hint="default" w:ascii="Times New Roman" w:hAnsi="Times New Roman" w:eastAsia="仿宋_GB2312" w:cs="Times New Roman"/>
              </w:rPr>
            </w:pPr>
            <w:r>
              <w:rPr>
                <w:rFonts w:hint="default" w:ascii="Times New Roman" w:hAnsi="Times New Roman" w:eastAsia="仿宋_GB2312" w:cs="Times New Roman"/>
              </w:rPr>
              <w:t>自动读取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391" w:type="dxa"/>
            <w:gridSpan w:val="2"/>
          </w:tcPr>
          <w:p>
            <w:pPr>
              <w:ind w:firstLine="420" w:firstLineChars="200"/>
              <w:rPr>
                <w:rFonts w:hint="eastAsia" w:ascii="Times New Roman" w:hAnsi="Times New Roman" w:eastAsia="仿宋_GB2312" w:cs="Times New Roman"/>
                <w:b w:val="0"/>
                <w:bCs w:val="0"/>
                <w:szCs w:val="21"/>
                <w:highlight w:val="none"/>
                <w:lang w:eastAsia="zh-CN"/>
              </w:rPr>
            </w:pPr>
            <w:r>
              <w:rPr>
                <w:rFonts w:hint="default" w:eastAsia="仿宋_GB2312"/>
                <w:szCs w:val="21"/>
                <w:highlight w:val="none"/>
              </w:rPr>
              <w:t>为落实《广州市科技计划项目管理办法》关于科研诚信承诺制和科研伦理承诺制的要求，并衔接《科技伦理审查办法（试行）》《科学技术活动违规行为调查处理规定》（科学技术部令第24号）以及广州市科技成果转化</w:t>
            </w:r>
            <w:r>
              <w:rPr>
                <w:rFonts w:hint="eastAsia" w:ascii="仿宋_GB2312" w:hAnsi="仿宋_GB2312" w:eastAsia="仿宋_GB2312" w:cs="仿宋_GB2312"/>
                <w:szCs w:val="21"/>
                <w:highlight w:val="none"/>
              </w:rPr>
              <w:t>“</w:t>
            </w:r>
            <w:r>
              <w:rPr>
                <w:rFonts w:hint="default" w:eastAsia="仿宋_GB2312"/>
                <w:szCs w:val="21"/>
                <w:highlight w:val="none"/>
              </w:rPr>
              <w:t>补改投</w:t>
            </w:r>
            <w:r>
              <w:rPr>
                <w:rFonts w:hint="eastAsia" w:ascii="仿宋_GB2312" w:hAnsi="仿宋_GB2312" w:eastAsia="仿宋_GB2312" w:cs="仿宋_GB2312"/>
                <w:szCs w:val="21"/>
                <w:highlight w:val="none"/>
              </w:rPr>
              <w:t>”</w:t>
            </w:r>
            <w:r>
              <w:rPr>
                <w:rFonts w:hint="default" w:eastAsia="仿宋_GB2312"/>
                <w:szCs w:val="21"/>
                <w:highlight w:val="none"/>
              </w:rPr>
              <w:t>试点相关管理要求，现作如下承诺</w:t>
            </w:r>
            <w:r>
              <w:rPr>
                <w:rFonts w:hint="eastAsia" w:eastAsia="仿宋_GB2312"/>
                <w:szCs w:val="21"/>
                <w:highlight w:val="none"/>
                <w:lang w:eastAsia="zh-CN"/>
              </w:rPr>
              <w:t>：</w:t>
            </w:r>
          </w:p>
          <w:p>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申请人</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项目负责人</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rPr>
              <w:t>承诺：</w:t>
            </w:r>
          </w:p>
          <w:p>
            <w:pPr>
              <w:numPr>
                <w:ilvl w:val="0"/>
                <w:numId w:val="3"/>
              </w:numPr>
              <w:ind w:firstLine="420" w:firstLineChars="200"/>
              <w:rPr>
                <w:rFonts w:hint="eastAsia" w:eastAsia="仿宋_GB2312"/>
                <w:szCs w:val="21"/>
                <w:highlight w:val="none"/>
              </w:rPr>
            </w:pPr>
            <w:r>
              <w:rPr>
                <w:rFonts w:hint="eastAsia" w:eastAsia="仿宋_GB2312"/>
                <w:szCs w:val="21"/>
                <w:highlight w:val="none"/>
              </w:rPr>
              <w:t>本人作为项目负责人和直接责任人，已认真阅读并知悉项目申报指南、项目管理制度及相关法律法规要求，承诺在项目申报、立项、实施、验收、转股、投后管理、股权退出及收益管理等全过程中，严格遵守国家、省、市关于科技伦理、科研诚信、科技计划项目管理、财政资金管理、知识产权、保密与科技安全等规定</w:t>
            </w:r>
            <w:r>
              <w:rPr>
                <w:rFonts w:hint="eastAsia" w:eastAsia="仿宋_GB2312"/>
                <w:szCs w:val="21"/>
                <w:highlight w:val="none"/>
                <w:lang w:eastAsia="zh-CN"/>
              </w:rPr>
              <w:t>。</w:t>
            </w:r>
          </w:p>
          <w:p>
            <w:pPr>
              <w:ind w:firstLine="420" w:firstLineChars="200"/>
              <w:rPr>
                <w:rFonts w:hint="eastAsia" w:eastAsia="仿宋_GB2312"/>
                <w:szCs w:val="21"/>
                <w:highlight w:val="none"/>
                <w:lang w:val="en-US" w:eastAsia="zh-CN"/>
              </w:rPr>
            </w:pPr>
            <w:r>
              <w:rPr>
                <w:rFonts w:eastAsia="仿宋_GB2312"/>
                <w:szCs w:val="21"/>
                <w:highlight w:val="none"/>
              </w:rPr>
              <w:t>（二）</w:t>
            </w:r>
            <w:r>
              <w:rPr>
                <w:rFonts w:hint="eastAsia" w:eastAsia="仿宋_GB2312"/>
                <w:szCs w:val="21"/>
                <w:highlight w:val="none"/>
              </w:rPr>
              <w:t>本人提交的申报材料、附件、证明、财务及融资信息、知识产权材料、技术成熟度说明、商业计划、绩效目标及其他相关内容真实、准确、完整、可核查，不存在虚构事实、隐瞒重要信息、选择性披露、夸大研究基础或成果技术价值、社会经济效益、隐瞒技术风险和合规风险等情形；不使用伪造数据、虚假成果、实施周期外成果、不相关成果或者滥用人工智能等手段编造申报资料、论证材料、图片、数据、结论和证明文件。</w:t>
            </w:r>
          </w:p>
          <w:p>
            <w:pPr>
              <w:ind w:firstLine="420" w:firstLineChars="200"/>
              <w:rPr>
                <w:rFonts w:eastAsia="仿宋_GB2312"/>
                <w:szCs w:val="21"/>
                <w:highlight w:val="none"/>
              </w:rPr>
            </w:pPr>
            <w:r>
              <w:rPr>
                <w:rFonts w:eastAsia="仿宋_GB2312"/>
                <w:szCs w:val="21"/>
                <w:highlight w:val="none"/>
              </w:rPr>
              <w:t>（三）</w:t>
            </w:r>
            <w:r>
              <w:rPr>
                <w:rFonts w:hint="eastAsia" w:eastAsia="仿宋_GB2312"/>
                <w:szCs w:val="21"/>
                <w:highlight w:val="none"/>
              </w:rPr>
              <w:t>本人承诺项目不属于多头申报、重复申报或者变相重复申报；项目、团队、成果、资金、股权和知识产权等关键信息与其他已申报或已立项项目的关系已如实披露；项目负责人、主要参与人、承担单位及合作单位符合申报条件，不存在影响项目申报和实施的重大失信、重大违法违规或者重大利益冲突未披露情形。</w:t>
            </w:r>
          </w:p>
          <w:p>
            <w:pPr>
              <w:ind w:firstLine="420" w:firstLineChars="200"/>
              <w:rPr>
                <w:rFonts w:eastAsia="仿宋_GB2312"/>
                <w:szCs w:val="21"/>
                <w:highlight w:val="none"/>
              </w:rPr>
            </w:pPr>
            <w:r>
              <w:rPr>
                <w:rFonts w:hint="eastAsia" w:eastAsia="仿宋_GB2312"/>
                <w:szCs w:val="21"/>
                <w:highlight w:val="none"/>
                <w:lang w:eastAsia="zh-CN"/>
              </w:rPr>
              <w:t>（</w:t>
            </w:r>
            <w:r>
              <w:rPr>
                <w:rFonts w:hint="eastAsia" w:eastAsia="仿宋_GB2312"/>
                <w:szCs w:val="21"/>
                <w:highlight w:val="none"/>
                <w:lang w:val="en-US" w:eastAsia="zh-CN"/>
              </w:rPr>
              <w:t>四</w:t>
            </w:r>
            <w:r>
              <w:rPr>
                <w:rFonts w:hint="eastAsia" w:eastAsia="仿宋_GB2312"/>
                <w:szCs w:val="21"/>
                <w:highlight w:val="none"/>
                <w:lang w:eastAsia="zh-CN"/>
              </w:rPr>
              <w:t>）</w:t>
            </w:r>
            <w:r>
              <w:rPr>
                <w:rFonts w:hint="eastAsia" w:eastAsia="仿宋_GB2312"/>
                <w:szCs w:val="21"/>
                <w:highlight w:val="none"/>
              </w:rPr>
              <w:t>本人承诺尊重知识产权和科研规范，不抄袭、剽窃、篡改、侵占他人成果，不买卖、代写、代投论文、专利、项目申报材料、验收材料及有关数据，不虚构同行评议、测试报告、用户反馈、市场订单、投资意向和第三方证明材料，不违规署名、挂名或者虚假标注科技计划资助。</w:t>
            </w:r>
          </w:p>
          <w:p>
            <w:pPr>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五</w:t>
            </w:r>
            <w:r>
              <w:rPr>
                <w:rFonts w:eastAsia="仿宋_GB2312"/>
                <w:szCs w:val="21"/>
                <w:highlight w:val="none"/>
              </w:rPr>
              <w:t>）</w:t>
            </w:r>
            <w:r>
              <w:rPr>
                <w:rFonts w:hint="eastAsia" w:eastAsia="仿宋_GB2312"/>
                <w:szCs w:val="21"/>
                <w:highlight w:val="none"/>
              </w:rPr>
              <w:t>如项目涉及以人为研究参与者、利用人类生物样本或个人信息数据、实验动物，或者虽不直接涉及人和实验动物但可能在生命健康、生态环境、公共秩序、可持续发展等方面带来伦理风险挑战的科技活动，本人承诺严格按照国家有关规定开展科技伦理风险评估和科技伦理审查；依法需要审批、备案、许可、登记、复核或安全评估的，在取得相应手续前不开展相关活动；已取得的相关手续和伦理批件持续真实有效。</w:t>
            </w:r>
          </w:p>
          <w:p>
            <w:pPr>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六</w:t>
            </w:r>
            <w:r>
              <w:rPr>
                <w:rFonts w:eastAsia="仿宋_GB2312"/>
                <w:szCs w:val="21"/>
                <w:highlight w:val="none"/>
              </w:rPr>
              <w:t>）</w:t>
            </w:r>
            <w:r>
              <w:rPr>
                <w:rFonts w:hint="eastAsia" w:eastAsia="仿宋_GB2312"/>
                <w:szCs w:val="21"/>
                <w:highlight w:val="none"/>
              </w:rPr>
              <w:t>本人承诺不以任何形式探听尚未公开的评审专家名单、评审意见、立项安排等敏感信息，不组织、实施、接受或协助请托、游说，不向评审专家、管理人员或其他利益相关方提供礼品、礼金、有价证券、支付凭证、电子红包、宴请、旅游、娱乐健身或其他可能影响公正性的利益安排。</w:t>
            </w:r>
          </w:p>
          <w:p>
            <w:pPr>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七</w:t>
            </w:r>
            <w:r>
              <w:rPr>
                <w:rFonts w:eastAsia="仿宋_GB2312"/>
                <w:szCs w:val="21"/>
                <w:highlight w:val="none"/>
              </w:rPr>
              <w:t>）</w:t>
            </w:r>
            <w:r>
              <w:rPr>
                <w:rFonts w:hint="eastAsia" w:eastAsia="仿宋_GB2312"/>
                <w:szCs w:val="21"/>
                <w:highlight w:val="none"/>
              </w:rPr>
              <w:t>项目实施过程中，本人将严格履行勤勉尽责义务，不擅自降低项目任务书、合同书或股权投资协议约定的目标任务、里程碑和绩效指标；对项目实施中的重大事项及时报告，包括但不限于核心技术路线重大调整、关键团队成员变化、重大安全事件、重大诉讼仲裁、重大行政调查处罚、重大关联交易、控制权变化、外部股权融资、风险投资机构投资意向及其他可能影响项目实施、转股、投后管理或财政资金安全的事项。</w:t>
            </w:r>
          </w:p>
          <w:p>
            <w:pPr>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八</w:t>
            </w:r>
            <w:r>
              <w:rPr>
                <w:rFonts w:eastAsia="仿宋_GB2312"/>
                <w:szCs w:val="21"/>
                <w:highlight w:val="none"/>
              </w:rPr>
              <w:t>）</w:t>
            </w:r>
            <w:r>
              <w:rPr>
                <w:rFonts w:hint="eastAsia" w:eastAsia="仿宋_GB2312"/>
                <w:szCs w:val="21"/>
                <w:highlight w:val="none"/>
              </w:rPr>
              <w:t>本人承诺按照专款专用、单独核算、真实记账、凭证完整、用途合规的要求使用项目资金，配合承担单位做好资金管理，不截留、挤占、挪用、套取、转移项目资金，不通过虚假交易、阴阳合同、关联交易输送利益等方式损害财政资金安全和项目利益。</w:t>
            </w:r>
          </w:p>
          <w:p>
            <w:pPr>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九</w:t>
            </w:r>
            <w:r>
              <w:rPr>
                <w:rFonts w:eastAsia="仿宋_GB2312"/>
                <w:szCs w:val="21"/>
                <w:highlight w:val="none"/>
              </w:rPr>
              <w:t>）</w:t>
            </w:r>
            <w:r>
              <w:rPr>
                <w:rFonts w:hint="eastAsia" w:eastAsia="仿宋_GB2312"/>
                <w:szCs w:val="21"/>
                <w:highlight w:val="none"/>
              </w:rPr>
              <w:t>本人承诺妥善保存原始记录、实验数据、财务凭证、合同协议、会议纪要、技术文档、样品样机、测试报告、伦理材料及其他与项目相关的证据材料，主动接受并配合主管部门、受托管理机构、成果转化合作机构以及有关部门开展的尽职调查、过程评估、监督检查、审计、绩效评价、异议核查、违规调查处理和整改复核，不伪造、篡改、隐匿、销毁证据，不阻碍、干扰调查处理工作。</w:t>
            </w:r>
          </w:p>
          <w:p>
            <w:pPr>
              <w:pStyle w:val="2"/>
              <w:ind w:firstLine="420" w:firstLineChars="200"/>
              <w:rPr>
                <w:rFonts w:eastAsia="仿宋_GB2312"/>
                <w:szCs w:val="21"/>
                <w:highlight w:val="none"/>
              </w:rPr>
            </w:pPr>
            <w:r>
              <w:rPr>
                <w:rFonts w:eastAsia="仿宋_GB2312"/>
                <w:szCs w:val="21"/>
                <w:highlight w:val="none"/>
              </w:rPr>
              <w:t>（</w:t>
            </w:r>
            <w:r>
              <w:rPr>
                <w:rFonts w:hint="eastAsia" w:eastAsia="仿宋_GB2312"/>
                <w:szCs w:val="21"/>
                <w:highlight w:val="none"/>
                <w:lang w:val="en-US" w:eastAsia="zh-CN"/>
              </w:rPr>
              <w:t>十</w:t>
            </w:r>
            <w:r>
              <w:rPr>
                <w:rFonts w:eastAsia="仿宋_GB2312"/>
                <w:szCs w:val="21"/>
                <w:highlight w:val="none"/>
              </w:rPr>
              <w:t>）</w:t>
            </w:r>
            <w:r>
              <w:rPr>
                <w:rFonts w:hint="eastAsia" w:eastAsia="仿宋_GB2312"/>
                <w:szCs w:val="21"/>
                <w:highlight w:val="none"/>
              </w:rPr>
              <w:t>如有违反上述承诺，本人愿意承担相应责任，并接受不予立项、暂停拨付或停止使用资金、追回财政资金、终止或撤销项目、取消一定期限内承担或参与</w:t>
            </w:r>
            <w:r>
              <w:rPr>
                <w:rFonts w:hint="eastAsia" w:eastAsia="仿宋_GB2312"/>
                <w:szCs w:val="21"/>
                <w:highlight w:val="none"/>
                <w:lang w:val="en-US" w:eastAsia="zh-CN"/>
              </w:rPr>
              <w:t>广州市科技计划项目或相关科技</w:t>
            </w:r>
            <w:r>
              <w:rPr>
                <w:rFonts w:hint="eastAsia" w:eastAsia="仿宋_GB2312"/>
                <w:szCs w:val="21"/>
                <w:highlight w:val="none"/>
              </w:rPr>
              <w:t>活动资格、记入科研诚信严重失信行为数据库、并知悉一旦被记入该数据库，将可能面临国家多部门实施的联合惩戒，以及依法依规追究纪律责任、行政责任、民事责任和刑事责任等处理。</w:t>
            </w:r>
          </w:p>
          <w:p>
            <w:pPr>
              <w:ind w:firstLine="420" w:firstLineChars="200"/>
              <w:rPr>
                <w:rFonts w:hint="eastAsia" w:eastAsia="仿宋_GB2312"/>
                <w:szCs w:val="21"/>
                <w:highlight w:val="none"/>
              </w:rPr>
            </w:pPr>
            <w:r>
              <w:rPr>
                <w:rFonts w:hint="eastAsia" w:eastAsia="仿宋_GB2312"/>
                <w:szCs w:val="21"/>
                <w:highlight w:val="none"/>
              </w:rPr>
              <w:t>以上承诺自本人</w:t>
            </w:r>
            <w:r>
              <w:rPr>
                <w:rFonts w:hint="eastAsia" w:eastAsia="仿宋_GB2312"/>
                <w:szCs w:val="21"/>
                <w:highlight w:val="none"/>
                <w:lang w:eastAsia="zh-CN"/>
              </w:rPr>
              <w:t>同意</w:t>
            </w:r>
            <w:r>
              <w:rPr>
                <w:rFonts w:hint="eastAsia" w:eastAsia="仿宋_GB2312"/>
                <w:szCs w:val="21"/>
                <w:highlight w:val="none"/>
              </w:rPr>
              <w:t>之日起生效，并持续有效至本项目验收、转股、股权退出、收益分配、审计整改等事项全部完成之日止。</w:t>
            </w:r>
          </w:p>
          <w:p>
            <w:pPr>
              <w:ind w:firstLine="420" w:firstLineChars="200"/>
              <w:rPr>
                <w:rFonts w:ascii="Times New Roman" w:hAnsi="Times New Roman" w:eastAsia="仿宋_GB2312" w:cs="Times New Roman"/>
                <w:szCs w:val="21"/>
              </w:rPr>
            </w:pPr>
          </w:p>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9" w:hRule="atLeast"/>
        </w:trPr>
        <w:tc>
          <w:tcPr>
            <w:tcW w:w="8391" w:type="dxa"/>
            <w:gridSpan w:val="2"/>
          </w:tcPr>
          <w:p>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承担单位承诺：</w:t>
            </w:r>
          </w:p>
          <w:p>
            <w:pPr>
              <w:ind w:firstLine="420"/>
              <w:rPr>
                <w:rFonts w:eastAsia="仿宋_GB2312"/>
                <w:szCs w:val="21"/>
                <w:highlight w:val="none"/>
              </w:rPr>
            </w:pPr>
            <w:r>
              <w:rPr>
                <w:rFonts w:eastAsia="仿宋_GB2312"/>
                <w:szCs w:val="21"/>
                <w:highlight w:val="none"/>
              </w:rPr>
              <w:t>（一）</w:t>
            </w:r>
            <w:r>
              <w:rPr>
                <w:rFonts w:hint="eastAsia" w:eastAsia="仿宋_GB2312"/>
                <w:szCs w:val="21"/>
                <w:highlight w:val="none"/>
              </w:rPr>
              <w:t>本单位作为项目申报与实施的责任主体，已对申报材料及相关附件进行审核把关，对申报资格、项目真实性、成果来源、知识产权权属、团队情况、财务与融资情况、合规风险等进行了必要审查，确认所报材料真实、准确、完整、合法、有效，并对材料真实性、完整性和合规性承担法人责任。</w:t>
            </w:r>
          </w:p>
          <w:p>
            <w:pPr>
              <w:ind w:firstLine="420"/>
              <w:rPr>
                <w:rFonts w:hint="eastAsia" w:eastAsia="仿宋_GB2312"/>
                <w:szCs w:val="21"/>
                <w:highlight w:val="none"/>
                <w:lang w:eastAsia="zh-CN"/>
              </w:rPr>
            </w:pPr>
            <w:r>
              <w:rPr>
                <w:rFonts w:eastAsia="仿宋_GB2312"/>
                <w:szCs w:val="21"/>
                <w:highlight w:val="none"/>
              </w:rPr>
              <w:t>（二）</w:t>
            </w:r>
            <w:r>
              <w:rPr>
                <w:rFonts w:hint="eastAsia" w:eastAsia="仿宋_GB2312"/>
                <w:szCs w:val="21"/>
                <w:highlight w:val="none"/>
              </w:rPr>
              <w:t>本单位承诺建立并有效执行科研、财务、诚信、内控、保密、知识产权、网络安全、数据安全、实验室安全</w:t>
            </w:r>
            <w:r>
              <w:rPr>
                <w:rFonts w:hint="eastAsia" w:eastAsia="仿宋_GB2312"/>
                <w:szCs w:val="21"/>
                <w:highlight w:val="none"/>
                <w:lang w:val="en-US" w:eastAsia="zh-CN"/>
              </w:rPr>
              <w:t>等</w:t>
            </w:r>
            <w:r>
              <w:rPr>
                <w:rFonts w:hint="eastAsia" w:eastAsia="仿宋_GB2312"/>
                <w:szCs w:val="21"/>
                <w:highlight w:val="none"/>
              </w:rPr>
              <w:t>管理制度，落实项目全过程管理责任；对合作单位、项目团队、第三方服务机构及关联交易实施必要管理和监督，不组织、不协助、不默许任何单位和个人实施虚假申报、骗取资金、请托游说、利益输送、规避监管等行为</w:t>
            </w:r>
            <w:r>
              <w:rPr>
                <w:rFonts w:hint="eastAsia" w:eastAsia="仿宋_GB2312"/>
                <w:szCs w:val="21"/>
                <w:highlight w:val="none"/>
                <w:lang w:eastAsia="zh-CN"/>
              </w:rPr>
              <w:t>。</w:t>
            </w:r>
            <w:r>
              <w:rPr>
                <w:rFonts w:hint="eastAsia" w:eastAsia="仿宋_GB2312"/>
                <w:szCs w:val="21"/>
                <w:highlight w:val="none"/>
                <w:lang w:val="en-US" w:eastAsia="zh-CN"/>
              </w:rPr>
              <w:t>对项目人员应履行监管义务并合理进行</w:t>
            </w:r>
            <w:r>
              <w:rPr>
                <w:rFonts w:hint="eastAsia" w:ascii="Times New Roman" w:hAnsi="Times New Roman" w:eastAsia="仿宋_GB2312"/>
                <w:sz w:val="21"/>
                <w:szCs w:val="21"/>
                <w:highlight w:val="none"/>
              </w:rPr>
              <w:t>保密</w:t>
            </w:r>
            <w:r>
              <w:rPr>
                <w:rFonts w:hint="eastAsia" w:ascii="Times New Roman" w:hAnsi="Times New Roman" w:eastAsia="仿宋_GB2312" w:cs="Times New Roman"/>
                <w:sz w:val="21"/>
                <w:szCs w:val="21"/>
                <w:highlight w:val="none"/>
                <w:lang w:val="en-US" w:eastAsia="zh-CN"/>
              </w:rPr>
              <w:t>与安全</w:t>
            </w:r>
            <w:r>
              <w:rPr>
                <w:rFonts w:hint="eastAsia" w:ascii="Times New Roman" w:hAnsi="Times New Roman" w:eastAsia="仿宋_GB2312"/>
                <w:sz w:val="21"/>
                <w:szCs w:val="21"/>
                <w:highlight w:val="none"/>
              </w:rPr>
              <w:t>教育</w:t>
            </w:r>
            <w:r>
              <w:rPr>
                <w:rFonts w:hint="eastAsia" w:ascii="Times New Roman" w:hAnsi="Times New Roman" w:eastAsia="仿宋_GB2312"/>
                <w:sz w:val="21"/>
                <w:szCs w:val="21"/>
                <w:highlight w:val="none"/>
                <w:lang w:eastAsia="zh-CN"/>
              </w:rPr>
              <w:t>。</w:t>
            </w:r>
          </w:p>
          <w:p>
            <w:pPr>
              <w:numPr>
                <w:ilvl w:val="-1"/>
                <w:numId w:val="0"/>
              </w:numPr>
              <w:ind w:firstLine="420"/>
              <w:rPr>
                <w:rFonts w:hint="eastAsia" w:eastAsia="仿宋_GB2312"/>
                <w:szCs w:val="21"/>
                <w:highlight w:val="none"/>
              </w:rPr>
            </w:pPr>
            <w:r>
              <w:rPr>
                <w:rFonts w:hint="eastAsia" w:eastAsia="仿宋_GB2312"/>
                <w:szCs w:val="21"/>
                <w:highlight w:val="none"/>
                <w:lang w:eastAsia="zh-CN"/>
              </w:rPr>
              <w:t>（三）</w:t>
            </w:r>
            <w:r>
              <w:rPr>
                <w:rFonts w:hint="eastAsia" w:eastAsia="仿宋_GB2312"/>
                <w:szCs w:val="21"/>
                <w:highlight w:val="none"/>
              </w:rPr>
              <w:t>本单位承诺严格遵守广州市科技计划项目管理以及科技成果转化</w:t>
            </w:r>
            <w:r>
              <w:rPr>
                <w:rFonts w:hint="eastAsia" w:ascii="仿宋_GB2312" w:hAnsi="仿宋_GB2312" w:eastAsia="仿宋_GB2312" w:cs="仿宋_GB2312"/>
                <w:szCs w:val="21"/>
                <w:highlight w:val="none"/>
              </w:rPr>
              <w:t>“</w:t>
            </w:r>
            <w:r>
              <w:rPr>
                <w:rFonts w:hint="eastAsia" w:eastAsia="仿宋_GB2312"/>
                <w:szCs w:val="21"/>
                <w:highlight w:val="none"/>
              </w:rPr>
              <w:t>补改投</w:t>
            </w:r>
            <w:r>
              <w:rPr>
                <w:rFonts w:hint="eastAsia" w:ascii="仿宋_GB2312" w:hAnsi="仿宋_GB2312" w:eastAsia="仿宋_GB2312" w:cs="仿宋_GB2312"/>
                <w:szCs w:val="21"/>
                <w:highlight w:val="none"/>
              </w:rPr>
              <w:t>”</w:t>
            </w:r>
            <w:r>
              <w:rPr>
                <w:rFonts w:hint="eastAsia" w:eastAsia="仿宋_GB2312"/>
                <w:szCs w:val="21"/>
                <w:highlight w:val="none"/>
              </w:rPr>
              <w:t>试点管理要求；如项目获立项，将按规定签署项目任务书、股权投资协议等文件，按要求落实企业实缴出资、资金使用、风险披露、投后管理、股权转化、收益管理和退出安排等义务；对项目实施中涉及的外部融资、控制权变化、股权变动、资产处置、重大合同、重大负债等事项依法依规及时披露并报告。</w:t>
            </w:r>
          </w:p>
          <w:p>
            <w:pPr>
              <w:ind w:firstLine="420"/>
              <w:rPr>
                <w:rFonts w:eastAsia="仿宋_GB2312"/>
                <w:szCs w:val="21"/>
                <w:highlight w:val="none"/>
              </w:rPr>
            </w:pPr>
            <w:r>
              <w:rPr>
                <w:rFonts w:eastAsia="仿宋_GB2312"/>
                <w:szCs w:val="21"/>
                <w:highlight w:val="none"/>
              </w:rPr>
              <w:t>（四）</w:t>
            </w:r>
            <w:r>
              <w:rPr>
                <w:rFonts w:hint="eastAsia" w:eastAsia="仿宋_GB2312"/>
                <w:szCs w:val="21"/>
                <w:highlight w:val="none"/>
              </w:rPr>
              <w:t>本单位承诺对项目资金实行专款专用、单独核算、账实相符、责任到人，确保财务资料真实完整、资金流向清晰可追溯；不截留、挤占、挪用、套取、转移财政资金，不通过虚假合同、虚开发票、虚构支出、虚增成本、循环交易、利益输送等方式损害财政资金安全。</w:t>
            </w:r>
          </w:p>
          <w:p>
            <w:pPr>
              <w:ind w:firstLine="420"/>
              <w:rPr>
                <w:rFonts w:hint="eastAsia" w:eastAsia="仿宋_GB2312"/>
                <w:szCs w:val="21"/>
                <w:highlight w:val="none"/>
              </w:rPr>
            </w:pPr>
            <w:r>
              <w:rPr>
                <w:rFonts w:eastAsia="仿宋_GB2312"/>
                <w:szCs w:val="21"/>
                <w:highlight w:val="none"/>
              </w:rPr>
              <w:t>（五）</w:t>
            </w:r>
            <w:r>
              <w:rPr>
                <w:rFonts w:hint="eastAsia" w:eastAsia="仿宋_GB2312"/>
                <w:szCs w:val="21"/>
                <w:highlight w:val="none"/>
              </w:rPr>
              <w:t>对涉及科技伦理敏感领域的项目，本单位将严格落实科技伦理审查主体责任</w:t>
            </w:r>
            <w:r>
              <w:rPr>
                <w:rFonts w:hint="eastAsia" w:eastAsia="仿宋_GB2312"/>
                <w:szCs w:val="21"/>
                <w:highlight w:val="none"/>
                <w:lang w:eastAsia="zh-CN"/>
              </w:rPr>
              <w:t>，</w:t>
            </w:r>
            <w:r>
              <w:rPr>
                <w:rFonts w:hint="eastAsia" w:eastAsia="仿宋_GB2312"/>
                <w:szCs w:val="21"/>
                <w:highlight w:val="none"/>
              </w:rPr>
              <w:t>依法应当开展科技伦理风险评估、伦理审查、跟踪审查、审批备案、复核或安全评估的，确保相关手续完备、结论真实有效，并在相关手续未完成前不启动相应研究、开发、测试、应用或转化活动。如涉及人工智能等新技术，承诺其研发和应用符合国家关于算法、数据及人工智能伦理治理的相关规范。</w:t>
            </w:r>
          </w:p>
          <w:p>
            <w:pPr>
              <w:ind w:firstLine="420"/>
              <w:rPr>
                <w:rFonts w:eastAsia="仿宋_GB2312"/>
                <w:szCs w:val="21"/>
                <w:highlight w:val="none"/>
              </w:rPr>
            </w:pPr>
            <w:r>
              <w:rPr>
                <w:rFonts w:eastAsia="仿宋_GB2312"/>
                <w:szCs w:val="21"/>
                <w:highlight w:val="none"/>
              </w:rPr>
              <w:t>（六）</w:t>
            </w:r>
            <w:r>
              <w:rPr>
                <w:rFonts w:hint="eastAsia" w:eastAsia="仿宋_GB2312"/>
                <w:szCs w:val="21"/>
                <w:highlight w:val="none"/>
              </w:rPr>
              <w:t>本单位承诺切实加强科研诚信建设和作风学风建设，督促项目团队坚持求真务实、守住底线，不抄袭剽窃，不伪造篡改数据，不买卖、代写、代投项目申报验收材料和学术论文，不夸大成果水平、成熟度、市场前景和经济社会效益，不隐瞒技术缺陷、伦理风险、法律纠纷和经营风险。</w:t>
            </w:r>
          </w:p>
          <w:p>
            <w:pPr>
              <w:ind w:firstLine="420"/>
              <w:rPr>
                <w:rFonts w:eastAsia="仿宋_GB2312"/>
                <w:szCs w:val="21"/>
                <w:highlight w:val="none"/>
              </w:rPr>
            </w:pPr>
            <w:r>
              <w:rPr>
                <w:rFonts w:eastAsia="仿宋_GB2312"/>
                <w:szCs w:val="21"/>
                <w:highlight w:val="none"/>
              </w:rPr>
              <w:t>（七）</w:t>
            </w:r>
            <w:r>
              <w:rPr>
                <w:rFonts w:hint="eastAsia" w:eastAsia="仿宋_GB2312"/>
                <w:szCs w:val="21"/>
                <w:highlight w:val="none"/>
              </w:rPr>
              <w:t>本单位承诺严格执行回避、保密和廉洁纪律，不以任何方式探听、泄露、传播未公开的评审信息</w:t>
            </w:r>
            <w:r>
              <w:rPr>
                <w:rFonts w:hint="eastAsia" w:eastAsia="仿宋_GB2312"/>
                <w:szCs w:val="21"/>
                <w:highlight w:val="none"/>
                <w:lang w:eastAsia="zh-CN"/>
              </w:rPr>
              <w:t>以及</w:t>
            </w:r>
            <w:r>
              <w:rPr>
                <w:rFonts w:hint="eastAsia" w:eastAsia="仿宋_GB2312"/>
                <w:szCs w:val="21"/>
                <w:highlight w:val="none"/>
              </w:rPr>
              <w:t>项目相关的技术诀窍、核心算法、未公开财务数据等商业秘密和敏感资料，不向评审专家、管理人员、第三方机构及其工作人员提供或承诺提供任何可能影响公正性的利益安排，不授意、纵容或包庇项目团队开展相关违规活动。</w:t>
            </w:r>
          </w:p>
          <w:p>
            <w:pPr>
              <w:ind w:firstLine="420"/>
              <w:rPr>
                <w:rFonts w:hint="eastAsia" w:eastAsia="仿宋_GB2312"/>
                <w:szCs w:val="21"/>
                <w:highlight w:val="none"/>
              </w:rPr>
            </w:pPr>
            <w:r>
              <w:rPr>
                <w:rFonts w:eastAsia="仿宋_GB2312"/>
                <w:szCs w:val="21"/>
                <w:highlight w:val="none"/>
              </w:rPr>
              <w:t>（</w:t>
            </w:r>
            <w:r>
              <w:rPr>
                <w:rFonts w:hint="eastAsia" w:eastAsia="仿宋_GB2312"/>
                <w:szCs w:val="21"/>
                <w:highlight w:val="none"/>
              </w:rPr>
              <w:t>八</w:t>
            </w:r>
            <w:r>
              <w:rPr>
                <w:rFonts w:eastAsia="仿宋_GB2312"/>
                <w:szCs w:val="21"/>
                <w:highlight w:val="none"/>
              </w:rPr>
              <w:t>）</w:t>
            </w:r>
            <w:r>
              <w:rPr>
                <w:rFonts w:hint="eastAsia" w:eastAsia="仿宋_GB2312"/>
                <w:szCs w:val="21"/>
                <w:highlight w:val="none"/>
              </w:rPr>
              <w:t>本单位承诺按要求做好原始资料、档案材料、科技报告、合同协议、财务凭证、数据记录和伦理材料归档保存，主动接受并配合主管部门、受托管理机构、成果转化合作机构以及有关部门开展的监督检查、尽职调查、过程评估、审计、绩效评价、异议处理、违规调查处理和整改复核；对发现的问题及时整改，</w:t>
            </w:r>
            <w:r>
              <w:rPr>
                <w:rFonts w:hint="eastAsia" w:eastAsia="仿宋_GB2312"/>
                <w:szCs w:val="21"/>
                <w:highlight w:val="none"/>
                <w:lang w:eastAsia="zh-CN"/>
              </w:rPr>
              <w:t>绝不</w:t>
            </w:r>
            <w:r>
              <w:rPr>
                <w:rFonts w:hint="eastAsia" w:eastAsia="仿宋_GB2312"/>
                <w:szCs w:val="21"/>
                <w:highlight w:val="none"/>
              </w:rPr>
              <w:t>虚假整改、敷衍整改或拒不整改。</w:t>
            </w:r>
          </w:p>
          <w:p>
            <w:pPr>
              <w:pStyle w:val="2"/>
              <w:ind w:firstLine="420"/>
              <w:rPr>
                <w:rFonts w:hint="eastAsia" w:eastAsia="仿宋_GB2312"/>
                <w:szCs w:val="21"/>
                <w:highlight w:val="none"/>
              </w:rPr>
            </w:pPr>
            <w:r>
              <w:rPr>
                <w:rFonts w:hint="eastAsia" w:eastAsia="仿宋_GB2312"/>
                <w:szCs w:val="21"/>
                <w:highlight w:val="none"/>
                <w:lang w:val="en-US" w:eastAsia="zh-CN"/>
              </w:rPr>
              <w:t>（九）</w:t>
            </w:r>
            <w:r>
              <w:rPr>
                <w:rFonts w:hint="eastAsia" w:eastAsia="仿宋_GB2312"/>
                <w:szCs w:val="21"/>
                <w:highlight w:val="none"/>
              </w:rPr>
              <w:t>如项目实施失败但本单位和项目负责人已履行勤勉尽责义务、未违反禁止性规定、未谋取不当利益、未损害国家利益和公共利益的，本单位将如实反映情况；如存在违规违约行为，本单</w:t>
            </w:r>
            <w:r>
              <w:rPr>
                <w:rFonts w:hint="eastAsia" w:eastAsia="仿宋_GB2312"/>
                <w:szCs w:val="21"/>
                <w:highlight w:val="none"/>
                <w:lang w:eastAsia="zh-CN"/>
              </w:rPr>
              <w:t>位自</w:t>
            </w:r>
            <w:r>
              <w:rPr>
                <w:rFonts w:hint="eastAsia" w:eastAsia="仿宋_GB2312"/>
                <w:szCs w:val="21"/>
                <w:highlight w:val="none"/>
              </w:rPr>
              <w:t>愿接受停拨或核减资金、追回财政资金、终止项目、取消一定期限内承担或参与广州市科技计划项目或相关科技活动资格、记入科研诚信严重失信行为数据库以及依法依规追究相关纪律责任、行政责任、民事责任和刑事责任等处理。</w:t>
            </w:r>
          </w:p>
          <w:p>
            <w:pPr>
              <w:ind w:firstLine="420"/>
              <w:rPr>
                <w:rFonts w:ascii="Times New Roman" w:hAnsi="Times New Roman" w:eastAsia="仿宋_GB2312" w:cs="Times New Roman"/>
                <w:szCs w:val="21"/>
              </w:rPr>
            </w:pPr>
            <w:r>
              <w:rPr>
                <w:rFonts w:hint="eastAsia" w:eastAsia="仿宋_GB2312"/>
                <w:szCs w:val="21"/>
                <w:highlight w:val="none"/>
              </w:rPr>
              <w:t>本单位确认：本承诺系本单位真实意思表示，自加盖公章之日起生效，并持续有效至本项目验收、转股、股权退出、收益分配、审计整改等事项全部完成之日止。</w:t>
            </w:r>
          </w:p>
          <w:p>
            <w:pPr>
              <w:jc w:val="right"/>
              <w:rPr>
                <w:rFonts w:hint="default" w:ascii="Times New Roman" w:hAnsi="Times New Roman" w:eastAsia="仿宋_GB2312" w:cs="Times New Roman"/>
                <w:szCs w:val="21"/>
              </w:rPr>
            </w:pPr>
          </w:p>
          <w:p>
            <w:pPr>
              <w:jc w:val="center"/>
              <w:rPr>
                <w:rFonts w:hint="eastAsia" w:ascii="Times New Roman" w:hAnsi="Times New Roman" w:eastAsia="仿宋_GB2312" w:cs="Times New Roman"/>
                <w:szCs w:val="21"/>
                <w:lang w:eastAsia="zh-CN"/>
              </w:rPr>
            </w:pPr>
            <w:r>
              <w:rPr>
                <w:rFonts w:hint="eastAsia" w:ascii="仿宋_GB2312" w:hAnsi="仿宋_GB2312" w:eastAsia="仿宋_GB2312" w:cs="仿宋_GB2312"/>
                <w:b w:val="0"/>
                <w:bCs w:val="0"/>
                <w:szCs w:val="21"/>
                <w:highlight w:val="none"/>
                <w:lang w:val="en-US" w:eastAsia="zh-CN"/>
              </w:rPr>
              <w:t xml:space="preserve">                            </w:t>
            </w:r>
            <w:r>
              <w:rPr>
                <w:rFonts w:hint="eastAsia" w:ascii="仿宋_GB2312" w:hAnsi="仿宋_GB2312" w:eastAsia="仿宋_GB2312" w:cs="仿宋_GB2312"/>
                <w:b w:val="0"/>
                <w:bCs w:val="0"/>
                <w:szCs w:val="21"/>
                <w:highlight w:val="none"/>
              </w:rPr>
              <w:t>申请人</w:t>
            </w:r>
            <w:r>
              <w:rPr>
                <w:rFonts w:hint="eastAsia" w:ascii="仿宋_GB2312" w:hAnsi="仿宋_GB2312" w:eastAsia="仿宋_GB2312" w:cs="仿宋_GB2312"/>
                <w:b w:val="0"/>
                <w:bCs w:val="0"/>
                <w:szCs w:val="21"/>
                <w:highlight w:val="none"/>
                <w:lang w:eastAsia="zh-CN"/>
              </w:rPr>
              <w:t>（</w:t>
            </w:r>
            <w:r>
              <w:rPr>
                <w:rFonts w:hint="eastAsia" w:ascii="仿宋_GB2312" w:hAnsi="仿宋_GB2312" w:eastAsia="仿宋_GB2312" w:cs="仿宋_GB2312"/>
                <w:b w:val="0"/>
                <w:bCs w:val="0"/>
                <w:szCs w:val="21"/>
                <w:highlight w:val="none"/>
                <w:lang w:val="en-US" w:eastAsia="zh-CN"/>
              </w:rPr>
              <w:t>项目负责人</w:t>
            </w:r>
            <w:r>
              <w:rPr>
                <w:rFonts w:hint="eastAsia" w:ascii="仿宋_GB2312" w:hAnsi="仿宋_GB2312" w:eastAsia="仿宋_GB2312" w:cs="仿宋_GB2312"/>
                <w:b w:val="0"/>
                <w:bCs w:val="0"/>
                <w:szCs w:val="21"/>
                <w:highlight w:val="none"/>
                <w:lang w:eastAsia="zh-CN"/>
              </w:rPr>
              <w:t>）（</w:t>
            </w:r>
            <w:r>
              <w:rPr>
                <w:rFonts w:hint="default" w:ascii="Times New Roman" w:hAnsi="Times New Roman" w:eastAsia="仿宋_GB2312" w:cs="Times New Roman"/>
                <w:szCs w:val="21"/>
              </w:rPr>
              <w:t>签字</w:t>
            </w:r>
            <w:r>
              <w:rPr>
                <w:rFonts w:hint="eastAsia" w:eastAsia="仿宋_GB2312" w:cs="Times New Roman"/>
                <w:szCs w:val="21"/>
                <w:lang w:eastAsia="zh-CN"/>
              </w:rPr>
              <w:t>）</w:t>
            </w:r>
            <w:r>
              <w:rPr>
                <w:rFonts w:hint="default" w:ascii="Times New Roman" w:hAnsi="Times New Roman" w:eastAsia="仿宋_GB2312" w:cs="Times New Roman"/>
                <w:szCs w:val="21"/>
              </w:rPr>
              <w:t>：</w:t>
            </w:r>
            <w:r>
              <w:rPr>
                <w:rFonts w:hint="eastAsia" w:eastAsia="仿宋_GB2312" w:cs="Times New Roman"/>
                <w:i/>
                <w:iCs/>
                <w:szCs w:val="21"/>
                <w:lang w:val="en-US" w:eastAsia="zh-CN"/>
              </w:rPr>
              <w:t xml:space="preserve"> </w:t>
            </w:r>
          </w:p>
          <w:p>
            <w:pPr>
              <w:jc w:val="center"/>
              <w:rPr>
                <w:rFonts w:hint="eastAsia" w:ascii="Times New Roman" w:hAnsi="Times New Roman" w:eastAsia="仿宋_GB2312" w:cs="Times New Roman"/>
                <w:szCs w:val="21"/>
                <w:lang w:eastAsia="zh-CN"/>
              </w:rPr>
            </w:pPr>
            <w:r>
              <w:rPr>
                <w:rFonts w:hint="eastAsia" w:eastAsia="仿宋_GB2312" w:cs="Times New Roman"/>
                <w:szCs w:val="21"/>
                <w:lang w:val="en-US" w:eastAsia="zh-CN"/>
              </w:rPr>
              <w:t xml:space="preserve">                                        </w:t>
            </w:r>
            <w:r>
              <w:rPr>
                <w:rFonts w:hint="default" w:ascii="Times New Roman" w:hAnsi="Times New Roman" w:eastAsia="仿宋_GB2312" w:cs="Times New Roman"/>
                <w:szCs w:val="21"/>
              </w:rPr>
              <w:t>承担单位</w:t>
            </w:r>
            <w:r>
              <w:rPr>
                <w:rFonts w:hint="eastAsia" w:eastAsia="仿宋_GB2312" w:cs="Times New Roman"/>
                <w:szCs w:val="21"/>
                <w:lang w:eastAsia="zh-CN"/>
              </w:rPr>
              <w:t>（</w:t>
            </w:r>
            <w:r>
              <w:rPr>
                <w:rFonts w:hint="default" w:ascii="Times New Roman" w:hAnsi="Times New Roman" w:eastAsia="仿宋_GB2312" w:cs="Times New Roman"/>
                <w:szCs w:val="21"/>
              </w:rPr>
              <w:t>盖章</w:t>
            </w:r>
            <w:r>
              <w:rPr>
                <w:rFonts w:hint="eastAsia" w:eastAsia="仿宋_GB2312" w:cs="Times New Roman"/>
                <w:szCs w:val="21"/>
                <w:lang w:eastAsia="zh-CN"/>
              </w:rPr>
              <w:t>）</w:t>
            </w:r>
            <w:r>
              <w:rPr>
                <w:rFonts w:hint="default" w:ascii="Times New Roman" w:hAnsi="Times New Roman" w:eastAsia="仿宋_GB2312" w:cs="Times New Roman"/>
                <w:szCs w:val="21"/>
              </w:rPr>
              <w:t>：</w:t>
            </w:r>
            <w:r>
              <w:rPr>
                <w:rFonts w:hint="eastAsia" w:eastAsia="仿宋_GB2312" w:cs="Times New Roman"/>
                <w:i/>
                <w:iCs/>
                <w:szCs w:val="21"/>
                <w:lang w:val="en-US" w:eastAsia="zh-CN"/>
              </w:rPr>
              <w:t xml:space="preserve"> </w:t>
            </w:r>
          </w:p>
          <w:p>
            <w:pPr>
              <w:ind w:firstLine="210" w:firstLineChars="100"/>
              <w:rPr>
                <w:rFonts w:hint="eastAsia" w:ascii="Times New Roman" w:hAnsi="Times New Roman" w:eastAsia="仿宋_GB2312" w:cs="Times New Roman"/>
                <w:szCs w:val="21"/>
                <w:lang w:eastAsia="zh-CN"/>
              </w:rPr>
            </w:pPr>
            <w:r>
              <w:rPr>
                <w:rFonts w:hint="default" w:ascii="Times New Roman" w:hAnsi="Times New Roman" w:eastAsia="仿宋_GB2312" w:cs="Times New Roman"/>
                <w:szCs w:val="21"/>
              </w:rPr>
              <w:t xml:space="preserve">                                                            日期：</w:t>
            </w:r>
            <w:r>
              <w:rPr>
                <w:rFonts w:hint="eastAsia" w:eastAsia="仿宋_GB2312" w:cs="Times New Roman"/>
                <w:szCs w:val="21"/>
                <w:lang w:val="en-US" w:eastAsia="zh-CN"/>
              </w:rPr>
              <w:t xml:space="preserve"> </w:t>
            </w:r>
          </w:p>
        </w:tc>
      </w:tr>
    </w:tbl>
    <w:p>
      <w:pPr>
        <w:rPr>
          <w:rFonts w:hint="default" w:ascii="Times New Roman" w:hAnsi="Times New Roman" w:eastAsia="仿宋" w:cs="Times New Roman"/>
          <w:b/>
          <w:bCs/>
          <w:sz w:val="36"/>
          <w:szCs w:val="36"/>
        </w:rPr>
      </w:pPr>
      <w:r>
        <w:rPr>
          <w:rFonts w:hint="default" w:ascii="Times New Roman" w:hAnsi="Times New Roman" w:eastAsia="黑体" w:cs="Times New Roman"/>
          <w:b/>
          <w:color w:val="000000"/>
          <w:sz w:val="30"/>
          <w:szCs w:val="30"/>
        </w:rPr>
        <w:br w:type="page"/>
      </w:r>
      <w:r>
        <w:rPr>
          <w:rFonts w:hint="default" w:ascii="Times New Roman" w:hAnsi="Times New Roman" w:eastAsia="仿宋" w:cs="Times New Roman"/>
          <w:b/>
          <w:bCs/>
          <w:sz w:val="36"/>
          <w:szCs w:val="36"/>
        </w:rPr>
        <w:t>十</w:t>
      </w:r>
      <w:r>
        <w:rPr>
          <w:rFonts w:hint="default" w:ascii="Times New Roman" w:hAnsi="Times New Roman" w:eastAsia="仿宋" w:cs="Times New Roman"/>
          <w:b/>
          <w:bCs/>
          <w:sz w:val="36"/>
          <w:szCs w:val="36"/>
          <w:lang w:eastAsia="zh-CN"/>
        </w:rPr>
        <w:t>二</w:t>
      </w:r>
      <w:r>
        <w:rPr>
          <w:rFonts w:hint="default" w:ascii="Times New Roman" w:hAnsi="Times New Roman" w:eastAsia="仿宋" w:cs="Times New Roman"/>
          <w:b/>
          <w:bCs/>
          <w:sz w:val="36"/>
          <w:szCs w:val="36"/>
        </w:rPr>
        <w:t>、单位审核</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8" w:type="dxa"/>
          </w:tcPr>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承担单位意见：</w:t>
            </w:r>
          </w:p>
          <w:p>
            <w:pPr>
              <w:pStyle w:val="10"/>
              <w:autoSpaceDE w:val="0"/>
              <w:autoSpaceDN w:val="0"/>
              <w:adjustRightInd w:val="0"/>
              <w:spacing w:line="240" w:lineRule="atLeast"/>
              <w:rPr>
                <w:rFonts w:hint="default" w:ascii="Times New Roman" w:hAnsi="Times New Roman" w:eastAsia="仿宋_GB2312" w:cs="Times New Roman"/>
                <w:i/>
                <w:sz w:val="16"/>
                <w:szCs w:val="16"/>
              </w:rPr>
            </w:pPr>
            <w:r>
              <w:rPr>
                <w:rFonts w:hint="default" w:ascii="Times New Roman" w:hAnsi="Times New Roman" w:eastAsia="仿宋_GB2312" w:cs="Times New Roman"/>
                <w:i/>
                <w:sz w:val="16"/>
                <w:szCs w:val="16"/>
              </w:rPr>
              <w:t>(自动读取组织单位最近的审核意见）</w:t>
            </w:r>
          </w:p>
          <w:p>
            <w:pPr>
              <w:tabs>
                <w:tab w:val="left" w:pos="7920"/>
              </w:tabs>
              <w:autoSpaceDE w:val="0"/>
              <w:autoSpaceDN w:val="0"/>
              <w:adjustRightInd w:val="0"/>
              <w:spacing w:before="43"/>
              <w:ind w:right="358"/>
              <w:rPr>
                <w:rFonts w:hint="default" w:ascii="Times New Roman" w:hAnsi="Times New Roman" w:eastAsia="仿宋_GB2312" w:cs="Times New Roman"/>
                <w:i/>
                <w:sz w:val="16"/>
                <w:szCs w:val="16"/>
              </w:rPr>
            </w:pPr>
            <w:r>
              <w:rPr>
                <w:rFonts w:hint="default" w:ascii="Times New Roman" w:hAnsi="Times New Roman" w:eastAsia="仿宋_GB2312" w:cs="Times New Roman"/>
                <w:i/>
                <w:sz w:val="16"/>
                <w:szCs w:val="16"/>
              </w:rPr>
              <w:t>（时间，提取组织单位最新审核意见的时间）</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jc w:val="center"/>
              <w:rPr>
                <w:rFonts w:ascii="Times New Roman" w:hAnsi="Times New Roman" w:cs="Times New Roman"/>
              </w:rPr>
            </w:pPr>
            <w:r>
              <w:rPr>
                <w:rFonts w:hint="default" w:ascii="Times New Roman" w:hAnsi="Times New Roman" w:eastAsia="仿宋_GB2312" w:cs="Times New Roman"/>
                <w:szCs w:val="21"/>
              </w:rPr>
              <w:t xml:space="preserve">                                                     日期：</w:t>
            </w: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b/>
                <w:bCs/>
                <w:szCs w:val="21"/>
              </w:rPr>
            </w:pPr>
          </w:p>
          <w:p>
            <w:pPr>
              <w:rPr>
                <w:rFonts w:hint="default" w:ascii="Times New Roman" w:hAnsi="Times New Roman" w:eastAsia="仿宋_GB2312" w:cs="Times New Roman"/>
                <w:szCs w:val="21"/>
              </w:rPr>
            </w:pPr>
            <w:r>
              <w:rPr>
                <w:rFonts w:hint="default" w:ascii="Times New Roman" w:hAnsi="Times New Roman" w:eastAsia="仿宋_GB2312" w:cs="Times New Roman"/>
                <w:b/>
                <w:bCs/>
                <w:szCs w:val="21"/>
              </w:rPr>
              <w:t>组织单位意见：</w:t>
            </w:r>
          </w:p>
          <w:p>
            <w:pPr>
              <w:pStyle w:val="10"/>
              <w:autoSpaceDE w:val="0"/>
              <w:autoSpaceDN w:val="0"/>
              <w:adjustRightInd w:val="0"/>
              <w:spacing w:line="240" w:lineRule="atLeast"/>
              <w:rPr>
                <w:rFonts w:hint="default" w:ascii="Times New Roman" w:hAnsi="Times New Roman" w:eastAsia="仿宋_GB2312" w:cs="Times New Roman"/>
                <w:i/>
                <w:sz w:val="16"/>
                <w:szCs w:val="16"/>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i/>
                <w:sz w:val="16"/>
                <w:szCs w:val="16"/>
              </w:rPr>
              <w:t>(自动读取组织单位最近的审核意见）</w:t>
            </w:r>
          </w:p>
          <w:p>
            <w:pPr>
              <w:tabs>
                <w:tab w:val="left" w:pos="7920"/>
              </w:tabs>
              <w:autoSpaceDE w:val="0"/>
              <w:autoSpaceDN w:val="0"/>
              <w:adjustRightInd w:val="0"/>
              <w:spacing w:before="43"/>
              <w:ind w:right="358"/>
              <w:rPr>
                <w:rFonts w:hint="default" w:ascii="Times New Roman" w:hAnsi="Times New Roman" w:eastAsia="仿宋_GB2312" w:cs="Times New Roman"/>
                <w:i/>
                <w:sz w:val="16"/>
                <w:szCs w:val="16"/>
              </w:rPr>
            </w:pPr>
            <w:r>
              <w:rPr>
                <w:rFonts w:hint="default" w:ascii="Times New Roman" w:hAnsi="Times New Roman" w:eastAsia="仿宋_GB2312" w:cs="Times New Roman"/>
                <w:i/>
                <w:sz w:val="16"/>
                <w:szCs w:val="16"/>
              </w:rPr>
              <w:t>（时间，提取组织单位最新审核意见的时间）</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w:t>
            </w:r>
          </w:p>
          <w:p>
            <w:pPr>
              <w:jc w:val="center"/>
              <w:rPr>
                <w:rFonts w:ascii="Times New Roman" w:hAnsi="Times New Roman" w:cs="Times New Roman"/>
              </w:rPr>
            </w:pPr>
            <w:r>
              <w:rPr>
                <w:rFonts w:hint="default" w:ascii="Times New Roman" w:hAnsi="Times New Roman" w:eastAsia="仿宋_GB2312" w:cs="Times New Roman"/>
                <w:szCs w:val="21"/>
              </w:rPr>
              <w:t xml:space="preserve">                                                     日期：</w:t>
            </w:r>
          </w:p>
          <w:p>
            <w:pPr>
              <w:rPr>
                <w:rFonts w:ascii="Times New Roman" w:hAnsi="Times New Roman" w:cs="Times New Roman"/>
              </w:rPr>
            </w:pPr>
          </w:p>
        </w:tc>
      </w:tr>
    </w:tbl>
    <w:p>
      <w:pPr>
        <w:rPr>
          <w:rFonts w:ascii="Times New Roman" w:hAnsi="Times New Roman" w:cs="Times New Roman"/>
        </w:rPr>
      </w:pPr>
    </w:p>
    <w:p>
      <w:pP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十</w:t>
      </w:r>
      <w:r>
        <w:rPr>
          <w:rFonts w:hint="default" w:ascii="Times New Roman" w:hAnsi="Times New Roman" w:eastAsia="仿宋" w:cs="Times New Roman"/>
          <w:b/>
          <w:bCs/>
          <w:sz w:val="36"/>
          <w:szCs w:val="36"/>
          <w:lang w:eastAsia="zh-CN"/>
        </w:rPr>
        <w:t>三</w:t>
      </w:r>
      <w:r>
        <w:rPr>
          <w:rFonts w:hint="default" w:ascii="Times New Roman" w:hAnsi="Times New Roman" w:eastAsia="仿宋" w:cs="Times New Roman"/>
          <w:b/>
          <w:bCs/>
          <w:sz w:val="36"/>
          <w:szCs w:val="36"/>
        </w:rPr>
        <w:t>、附件栏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934"/>
        <w:gridCol w:w="1290"/>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81" w:type="dxa"/>
            <w:vAlign w:val="center"/>
          </w:tcPr>
          <w:p>
            <w:pPr>
              <w:spacing w:line="240" w:lineRule="atLeast"/>
              <w:jc w:val="center"/>
              <w:rPr>
                <w:rFonts w:ascii="Times New Roman" w:hAnsi="Times New Roman" w:cs="Times New Roman"/>
              </w:rPr>
            </w:pPr>
            <w:r>
              <w:rPr>
                <w:rFonts w:ascii="Times New Roman" w:hAnsi="Times New Roman" w:cs="Times New Roman"/>
              </w:rPr>
              <w:t>序号</w:t>
            </w:r>
          </w:p>
        </w:tc>
        <w:tc>
          <w:tcPr>
            <w:tcW w:w="2934" w:type="dxa"/>
            <w:vAlign w:val="center"/>
          </w:tcPr>
          <w:p>
            <w:pPr>
              <w:spacing w:line="240" w:lineRule="atLeast"/>
              <w:jc w:val="center"/>
              <w:rPr>
                <w:rFonts w:ascii="Times New Roman" w:hAnsi="Times New Roman" w:cs="Times New Roman"/>
              </w:rPr>
            </w:pPr>
            <w:r>
              <w:rPr>
                <w:rFonts w:ascii="Times New Roman" w:hAnsi="Times New Roman" w:cs="Times New Roman"/>
              </w:rPr>
              <w:t>附件类型</w:t>
            </w:r>
          </w:p>
        </w:tc>
        <w:tc>
          <w:tcPr>
            <w:tcW w:w="1290" w:type="dxa"/>
            <w:vAlign w:val="center"/>
          </w:tcPr>
          <w:p>
            <w:pPr>
              <w:spacing w:line="240" w:lineRule="atLeast"/>
              <w:jc w:val="center"/>
              <w:rPr>
                <w:rFonts w:ascii="Times New Roman" w:hAnsi="Times New Roman" w:cs="Times New Roman"/>
              </w:rPr>
            </w:pPr>
            <w:r>
              <w:rPr>
                <w:rFonts w:ascii="Times New Roman" w:hAnsi="Times New Roman" w:cs="Times New Roman"/>
              </w:rPr>
              <w:t>是否必备</w:t>
            </w:r>
          </w:p>
        </w:tc>
        <w:tc>
          <w:tcPr>
            <w:tcW w:w="3291" w:type="dxa"/>
            <w:vAlign w:val="center"/>
          </w:tcPr>
          <w:p>
            <w:pPr>
              <w:spacing w:line="240" w:lineRule="atLeast"/>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ascii="Times New Roman" w:hAnsi="Times New Roman" w:cs="Times New Roman"/>
              </w:rPr>
            </w:pPr>
            <w:r>
              <w:rPr>
                <w:rFonts w:ascii="Times New Roman" w:hAnsi="Times New Roman" w:cs="Times New Roman"/>
              </w:rPr>
              <w:t>1</w:t>
            </w:r>
          </w:p>
        </w:tc>
        <w:tc>
          <w:tcPr>
            <w:tcW w:w="2934" w:type="dxa"/>
            <w:vAlign w:val="center"/>
          </w:tcPr>
          <w:p>
            <w:pPr>
              <w:spacing w:line="240" w:lineRule="atLeast"/>
              <w:jc w:val="center"/>
              <w:rPr>
                <w:rFonts w:ascii="Times New Roman" w:hAnsi="Times New Roman" w:cs="Times New Roman"/>
                <w:b/>
                <w:bCs/>
              </w:rPr>
            </w:pPr>
            <w:r>
              <w:rPr>
                <w:rFonts w:ascii="Times New Roman" w:hAnsi="Times New Roman" w:cs="Times New Roman"/>
              </w:rPr>
              <w:t>统一社会信用代码证</w:t>
            </w:r>
          </w:p>
        </w:tc>
        <w:tc>
          <w:tcPr>
            <w:tcW w:w="1290" w:type="dxa"/>
            <w:vAlign w:val="center"/>
          </w:tcPr>
          <w:p>
            <w:pPr>
              <w:spacing w:line="240" w:lineRule="atLeast"/>
              <w:jc w:val="center"/>
              <w:rPr>
                <w:rFonts w:hint="default" w:ascii="Times New Roman" w:hAnsi="Times New Roman" w:eastAsia="宋体" w:cs="Times New Roman"/>
                <w:b/>
                <w:bCs/>
                <w:lang w:eastAsia="zh-CN"/>
              </w:rPr>
            </w:pPr>
            <w:r>
              <w:rPr>
                <w:rFonts w:hint="default" w:ascii="Times New Roman" w:hAnsi="Times New Roman" w:cs="Times New Roman"/>
                <w:lang w:eastAsia="zh-CN"/>
              </w:rPr>
              <w:t>必备</w:t>
            </w:r>
          </w:p>
        </w:tc>
        <w:tc>
          <w:tcPr>
            <w:tcW w:w="3291" w:type="dxa"/>
            <w:vAlign w:val="center"/>
          </w:tcPr>
          <w:p>
            <w:pPr>
              <w:spacing w:line="240" w:lineRule="atLeast"/>
              <w:jc w:val="both"/>
              <w:rPr>
                <w:rFonts w:hint="default" w:ascii="Times New Roman" w:hAnsi="Times New Roman" w:eastAsia="宋体" w:cs="Times New Roman"/>
                <w:highlight w:val="none"/>
                <w:lang w:eastAsia="zh-CN"/>
              </w:rPr>
            </w:pPr>
            <w:r>
              <w:rPr>
                <w:rFonts w:hint="default" w:ascii="Times New Roman" w:hAnsi="Times New Roman" w:cs="Times New Roman"/>
                <w:highlight w:val="none"/>
                <w:lang w:eastAsia="zh-CN"/>
              </w:rPr>
              <w:t>属于申报资料，应在最终遴选前提供。</w:t>
            </w:r>
            <w:r>
              <w:rPr>
                <w:rFonts w:hint="default" w:ascii="Times New Roman" w:hAnsi="Times New Roman" w:cs="Times New Roman"/>
                <w:highlight w:val="none"/>
              </w:rPr>
              <w:t>系统自动读取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2934" w:type="dxa"/>
            <w:vAlign w:val="center"/>
          </w:tcPr>
          <w:p>
            <w:pPr>
              <w:spacing w:line="240" w:lineRule="atLeast"/>
              <w:jc w:val="both"/>
              <w:rPr>
                <w:rFonts w:ascii="Times New Roman" w:hAnsi="Times New Roman" w:cs="Times New Roman"/>
                <w:highlight w:val="none"/>
              </w:rPr>
            </w:pPr>
            <w:r>
              <w:rPr>
                <w:rFonts w:hint="default" w:ascii="Times New Roman" w:hAnsi="Times New Roman" w:cs="Times New Roman"/>
                <w:highlight w:val="none"/>
              </w:rPr>
              <w:t>项目负责人及核心成员简介佐证（学位、学历、职称</w:t>
            </w:r>
            <w:r>
              <w:rPr>
                <w:rFonts w:hint="default" w:ascii="Times New Roman" w:hAnsi="Times New Roman" w:cs="Times New Roman"/>
                <w:highlight w:val="none"/>
                <w:lang w:eastAsia="zh-CN"/>
              </w:rPr>
              <w:t>下方另附</w:t>
            </w:r>
            <w:r>
              <w:rPr>
                <w:rFonts w:hint="default" w:ascii="Times New Roman" w:hAnsi="Times New Roman" w:cs="Times New Roman"/>
                <w:highlight w:val="none"/>
              </w:rPr>
              <w:t>）</w:t>
            </w:r>
          </w:p>
        </w:tc>
        <w:tc>
          <w:tcPr>
            <w:tcW w:w="1290" w:type="dxa"/>
            <w:vAlign w:val="center"/>
          </w:tcPr>
          <w:p>
            <w:pPr>
              <w:spacing w:line="240" w:lineRule="atLeast"/>
              <w:jc w:val="center"/>
              <w:rPr>
                <w:rFonts w:ascii="Times New Roman" w:hAnsi="Times New Roman" w:cs="Times New Roman"/>
                <w:highlight w:val="none"/>
              </w:rPr>
            </w:pPr>
            <w:r>
              <w:rPr>
                <w:rFonts w:hint="default"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ascii="Times New Roman" w:hAnsi="Times New Roman" w:cs="Times New Roman"/>
              </w:rPr>
            </w:pPr>
            <w:r>
              <w:rPr>
                <w:rFonts w:ascii="Times New Roman" w:hAnsi="Times New Roman" w:cs="Times New Roman"/>
              </w:rPr>
              <w:t>3</w:t>
            </w:r>
          </w:p>
        </w:tc>
        <w:tc>
          <w:tcPr>
            <w:tcW w:w="2934" w:type="dxa"/>
            <w:vAlign w:val="center"/>
          </w:tcPr>
          <w:p>
            <w:pPr>
              <w:spacing w:line="240" w:lineRule="atLeast"/>
              <w:jc w:val="both"/>
              <w:rPr>
                <w:rFonts w:hint="default" w:ascii="Times New Roman" w:hAnsi="Times New Roman" w:eastAsia="宋体" w:cs="Times New Roman"/>
                <w:highlight w:val="none"/>
                <w:lang w:eastAsia="zh-CN"/>
              </w:rPr>
            </w:pPr>
            <w:r>
              <w:rPr>
                <w:rFonts w:ascii="Times New Roman" w:hAnsi="Times New Roman" w:cs="Times New Roman"/>
                <w:highlight w:val="none"/>
              </w:rPr>
              <w:t>项目负责人</w:t>
            </w:r>
            <w:r>
              <w:rPr>
                <w:rFonts w:hint="default" w:ascii="Times New Roman" w:hAnsi="Times New Roman" w:cs="Times New Roman"/>
                <w:highlight w:val="none"/>
              </w:rPr>
              <w:t>及核心成员</w:t>
            </w:r>
            <w:r>
              <w:rPr>
                <w:rFonts w:ascii="Times New Roman" w:hAnsi="Times New Roman" w:cs="Times New Roman"/>
                <w:highlight w:val="none"/>
              </w:rPr>
              <w:t>学位</w:t>
            </w:r>
            <w:r>
              <w:rPr>
                <w:rFonts w:hint="default" w:ascii="Times New Roman" w:hAnsi="Times New Roman" w:cs="Times New Roman"/>
                <w:highlight w:val="none"/>
                <w:lang w:eastAsia="zh-CN"/>
              </w:rPr>
              <w:t>佐证</w:t>
            </w:r>
          </w:p>
        </w:tc>
        <w:tc>
          <w:tcPr>
            <w:tcW w:w="1290" w:type="dxa"/>
            <w:vAlign w:val="center"/>
          </w:tcPr>
          <w:p>
            <w:pPr>
              <w:spacing w:line="240" w:lineRule="atLeast"/>
              <w:jc w:val="center"/>
              <w:rPr>
                <w:rFonts w:ascii="Times New Roman" w:hAnsi="Times New Roman" w:cs="Times New Roman"/>
                <w:highlight w:val="none"/>
              </w:rPr>
            </w:pPr>
            <w:r>
              <w:rPr>
                <w:rFonts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r>
              <w:rPr>
                <w:rFonts w:hint="default" w:ascii="Times New Roman" w:hAnsi="Times New Roman" w:cs="Times New Roman"/>
                <w:highlight w:val="none"/>
              </w:rPr>
              <w:t>若无可提供情况说明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ascii="Times New Roman" w:hAnsi="Times New Roman" w:cs="Times New Roman"/>
              </w:rPr>
            </w:pPr>
            <w:r>
              <w:rPr>
                <w:rFonts w:ascii="Times New Roman" w:hAnsi="Times New Roman" w:cs="Times New Roman"/>
              </w:rPr>
              <w:t>4</w:t>
            </w:r>
          </w:p>
        </w:tc>
        <w:tc>
          <w:tcPr>
            <w:tcW w:w="2934" w:type="dxa"/>
            <w:vAlign w:val="center"/>
          </w:tcPr>
          <w:p>
            <w:pPr>
              <w:spacing w:line="240" w:lineRule="atLeast"/>
              <w:jc w:val="both"/>
              <w:rPr>
                <w:rFonts w:hint="default" w:ascii="Times New Roman" w:hAnsi="Times New Roman" w:eastAsia="宋体" w:cs="Times New Roman"/>
                <w:highlight w:val="none"/>
                <w:lang w:eastAsia="zh-CN"/>
              </w:rPr>
            </w:pPr>
            <w:r>
              <w:rPr>
                <w:rFonts w:ascii="Times New Roman" w:hAnsi="Times New Roman" w:cs="Times New Roman"/>
                <w:highlight w:val="none"/>
              </w:rPr>
              <w:t>项目负责人</w:t>
            </w:r>
            <w:r>
              <w:rPr>
                <w:rFonts w:hint="default" w:ascii="Times New Roman" w:hAnsi="Times New Roman" w:cs="Times New Roman"/>
                <w:highlight w:val="none"/>
              </w:rPr>
              <w:t>及核心成员</w:t>
            </w:r>
            <w:r>
              <w:rPr>
                <w:rFonts w:ascii="Times New Roman" w:hAnsi="Times New Roman" w:cs="Times New Roman"/>
                <w:highlight w:val="none"/>
              </w:rPr>
              <w:t>学历</w:t>
            </w:r>
            <w:r>
              <w:rPr>
                <w:rFonts w:hint="default" w:ascii="Times New Roman" w:hAnsi="Times New Roman" w:cs="Times New Roman"/>
                <w:highlight w:val="none"/>
                <w:lang w:eastAsia="zh-CN"/>
              </w:rPr>
              <w:t>佐证</w:t>
            </w:r>
          </w:p>
        </w:tc>
        <w:tc>
          <w:tcPr>
            <w:tcW w:w="1290" w:type="dxa"/>
            <w:vAlign w:val="center"/>
          </w:tcPr>
          <w:p>
            <w:pPr>
              <w:spacing w:line="240" w:lineRule="atLeast"/>
              <w:jc w:val="center"/>
              <w:rPr>
                <w:rFonts w:ascii="Times New Roman" w:hAnsi="Times New Roman" w:cs="Times New Roman"/>
                <w:highlight w:val="none"/>
              </w:rPr>
            </w:pPr>
            <w:r>
              <w:rPr>
                <w:rFonts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r>
              <w:rPr>
                <w:rFonts w:hint="default" w:ascii="Times New Roman" w:hAnsi="Times New Roman" w:cs="Times New Roman"/>
                <w:highlight w:val="none"/>
              </w:rPr>
              <w:t>若无可提供情况说明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2934" w:type="dxa"/>
            <w:vAlign w:val="center"/>
          </w:tcPr>
          <w:p>
            <w:pPr>
              <w:spacing w:line="240" w:lineRule="atLeast"/>
              <w:jc w:val="both"/>
              <w:rPr>
                <w:rFonts w:hint="default" w:ascii="Times New Roman" w:hAnsi="Times New Roman" w:eastAsia="宋体" w:cs="Times New Roman"/>
                <w:highlight w:val="none"/>
                <w:lang w:eastAsia="zh-CN"/>
              </w:rPr>
            </w:pPr>
            <w:r>
              <w:rPr>
                <w:rFonts w:ascii="Times New Roman" w:hAnsi="Times New Roman" w:cs="Times New Roman"/>
                <w:highlight w:val="none"/>
              </w:rPr>
              <w:t>项目负责人</w:t>
            </w:r>
            <w:r>
              <w:rPr>
                <w:rFonts w:hint="default" w:ascii="Times New Roman" w:hAnsi="Times New Roman" w:cs="Times New Roman"/>
                <w:highlight w:val="none"/>
              </w:rPr>
              <w:t>及核心成员</w:t>
            </w:r>
            <w:r>
              <w:rPr>
                <w:rFonts w:ascii="Times New Roman" w:hAnsi="Times New Roman" w:cs="Times New Roman"/>
                <w:highlight w:val="none"/>
              </w:rPr>
              <w:t>职称</w:t>
            </w:r>
            <w:r>
              <w:rPr>
                <w:rFonts w:hint="default" w:ascii="Times New Roman" w:hAnsi="Times New Roman" w:cs="Times New Roman"/>
                <w:highlight w:val="none"/>
                <w:lang w:eastAsia="zh-CN"/>
              </w:rPr>
              <w:t>佐证</w:t>
            </w:r>
          </w:p>
        </w:tc>
        <w:tc>
          <w:tcPr>
            <w:tcW w:w="1290" w:type="dxa"/>
            <w:vAlign w:val="center"/>
          </w:tcPr>
          <w:p>
            <w:pPr>
              <w:spacing w:line="240" w:lineRule="atLeast"/>
              <w:jc w:val="center"/>
              <w:rPr>
                <w:rFonts w:ascii="Times New Roman" w:hAnsi="Times New Roman" w:cs="Times New Roman"/>
                <w:highlight w:val="none"/>
              </w:rPr>
            </w:pPr>
            <w:r>
              <w:rPr>
                <w:rFonts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r>
              <w:rPr>
                <w:rFonts w:hint="default" w:ascii="Times New Roman" w:hAnsi="Times New Roman" w:cs="Times New Roman"/>
                <w:highlight w:val="none"/>
              </w:rPr>
              <w:t>若无可提供情况说明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ascii="Times New Roman" w:hAnsi="Times New Roman" w:cs="Times New Roman"/>
              </w:rPr>
            </w:pPr>
            <w:r>
              <w:rPr>
                <w:rFonts w:hint="default" w:ascii="Times New Roman" w:hAnsi="Times New Roman" w:cs="Times New Roman"/>
              </w:rPr>
              <w:t>6</w:t>
            </w:r>
          </w:p>
        </w:tc>
        <w:tc>
          <w:tcPr>
            <w:tcW w:w="2934" w:type="dxa"/>
            <w:vAlign w:val="center"/>
          </w:tcPr>
          <w:p>
            <w:pPr>
              <w:spacing w:line="240" w:lineRule="atLeast"/>
              <w:jc w:val="center"/>
              <w:rPr>
                <w:rFonts w:hint="default" w:ascii="Times New Roman" w:hAnsi="Times New Roman" w:cs="Times New Roman"/>
                <w:highlight w:val="none"/>
              </w:rPr>
            </w:pPr>
            <w:r>
              <w:rPr>
                <w:rFonts w:hint="default" w:ascii="Times New Roman" w:hAnsi="Times New Roman" w:cs="Times New Roman"/>
                <w:highlight w:val="none"/>
                <w:lang w:val="en-US" w:eastAsia="zh-CN"/>
              </w:rPr>
              <w:t>申报单位知识产权佐证</w:t>
            </w:r>
          </w:p>
        </w:tc>
        <w:tc>
          <w:tcPr>
            <w:tcW w:w="1290" w:type="dxa"/>
            <w:vAlign w:val="center"/>
          </w:tcPr>
          <w:p>
            <w:pPr>
              <w:spacing w:line="240" w:lineRule="atLeast"/>
              <w:jc w:val="center"/>
              <w:rPr>
                <w:rFonts w:ascii="Times New Roman" w:hAnsi="Times New Roman" w:cs="Times New Roman"/>
                <w:highlight w:val="none"/>
              </w:rPr>
            </w:pPr>
            <w:r>
              <w:rPr>
                <w:rFonts w:hint="default"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r>
              <w:rPr>
                <w:rFonts w:hint="default" w:ascii="Times New Roman" w:hAnsi="Times New Roman" w:cs="Times New Roman"/>
                <w:highlight w:val="none"/>
              </w:rPr>
              <w:t>若无可提供情况说明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p>
        </w:tc>
        <w:tc>
          <w:tcPr>
            <w:tcW w:w="2934" w:type="dxa"/>
            <w:vAlign w:val="center"/>
          </w:tcPr>
          <w:p>
            <w:pPr>
              <w:spacing w:line="240" w:lineRule="atLeast"/>
              <w:jc w:val="center"/>
              <w:rPr>
                <w:rFonts w:hint="default" w:ascii="Times New Roman" w:hAnsi="Times New Roman" w:cs="Times New Roman"/>
                <w:highlight w:val="none"/>
              </w:rPr>
            </w:pPr>
            <w:r>
              <w:rPr>
                <w:rFonts w:hint="default" w:ascii="Times New Roman" w:hAnsi="Times New Roman" w:eastAsia="宋体" w:cs="Times New Roman"/>
                <w:sz w:val="21"/>
                <w:szCs w:val="24"/>
                <w:highlight w:val="none"/>
                <w:vertAlign w:val="baseline"/>
                <w:lang w:val="en-US" w:eastAsia="zh-CN"/>
              </w:rPr>
              <w:t>商业计划书</w:t>
            </w:r>
          </w:p>
        </w:tc>
        <w:tc>
          <w:tcPr>
            <w:tcW w:w="1290" w:type="dxa"/>
            <w:vAlign w:val="center"/>
          </w:tcPr>
          <w:p>
            <w:pPr>
              <w:spacing w:line="240" w:lineRule="atLeast"/>
              <w:jc w:val="center"/>
              <w:rPr>
                <w:rFonts w:ascii="Times New Roman" w:hAnsi="Times New Roman" w:cs="Times New Roman"/>
                <w:highlight w:val="none"/>
              </w:rPr>
            </w:pPr>
            <w:r>
              <w:rPr>
                <w:rFonts w:hint="default"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属于申报资料，应在最终遴选前提供。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8</w:t>
            </w:r>
          </w:p>
        </w:tc>
        <w:tc>
          <w:tcPr>
            <w:tcW w:w="2934" w:type="dxa"/>
            <w:vAlign w:val="center"/>
          </w:tcPr>
          <w:p>
            <w:pPr>
              <w:spacing w:line="240" w:lineRule="atLeas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股权结构佐证</w:t>
            </w:r>
          </w:p>
        </w:tc>
        <w:tc>
          <w:tcPr>
            <w:tcW w:w="1290" w:type="dxa"/>
            <w:vAlign w:val="center"/>
          </w:tcPr>
          <w:p>
            <w:pPr>
              <w:spacing w:line="240" w:lineRule="atLeast"/>
              <w:jc w:val="center"/>
              <w:rPr>
                <w:rFonts w:hint="default" w:ascii="Times New Roman" w:hAnsi="Times New Roman" w:eastAsia="宋体" w:cs="Times New Roman"/>
                <w:highlight w:val="none"/>
                <w:lang w:eastAsia="zh-CN"/>
              </w:rPr>
            </w:pPr>
            <w:r>
              <w:rPr>
                <w:rFonts w:hint="default" w:ascii="Times New Roman" w:hAnsi="Times New Roman" w:cs="Times New Roman"/>
                <w:highlight w:val="none"/>
              </w:rPr>
              <w:t>必备</w:t>
            </w:r>
          </w:p>
        </w:tc>
        <w:tc>
          <w:tcPr>
            <w:tcW w:w="3291" w:type="dxa"/>
            <w:vAlign w:val="center"/>
          </w:tcPr>
          <w:p>
            <w:pPr>
              <w:spacing w:line="240" w:lineRule="atLeast"/>
              <w:jc w:val="both"/>
              <w:rPr>
                <w:rFonts w:hint="default" w:ascii="Times New Roman" w:hAnsi="Times New Roman" w:cs="Times New Roman"/>
                <w:highlight w:val="none"/>
              </w:rPr>
            </w:pPr>
            <w:r>
              <w:rPr>
                <w:rFonts w:hint="default" w:ascii="Times New Roman" w:hAnsi="Times New Roman" w:cs="Times New Roman"/>
                <w:highlight w:val="none"/>
                <w:lang w:eastAsia="zh-CN"/>
              </w:rPr>
              <w:t>属于申报资料，应在最终遴选前提供。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cs="Times New Roman"/>
                <w:kern w:val="2"/>
                <w:sz w:val="21"/>
                <w:szCs w:val="24"/>
                <w:lang w:val="en-US" w:eastAsia="zh-CN" w:bidi="ar-SA"/>
              </w:rPr>
            </w:pPr>
            <w:r>
              <w:rPr>
                <w:rFonts w:hint="eastAsia" w:cs="Times New Roman"/>
                <w:kern w:val="2"/>
                <w:sz w:val="21"/>
                <w:szCs w:val="24"/>
                <w:lang w:val="en-US" w:eastAsia="zh-CN" w:bidi="ar-SA"/>
              </w:rPr>
              <w:t>9</w:t>
            </w:r>
          </w:p>
        </w:tc>
        <w:tc>
          <w:tcPr>
            <w:tcW w:w="2934" w:type="dxa"/>
            <w:vAlign w:val="center"/>
          </w:tcPr>
          <w:p>
            <w:pPr>
              <w:spacing w:line="240" w:lineRule="atLeast"/>
              <w:jc w:val="center"/>
              <w:rPr>
                <w:rFonts w:hint="eastAsia" w:ascii="Times New Roman" w:hAnsi="Times New Roman" w:eastAsia="宋体" w:cs="Times New Roman"/>
                <w:lang w:eastAsia="zh-CN"/>
              </w:rPr>
            </w:pPr>
            <w:r>
              <w:rPr>
                <w:rFonts w:hint="eastAsia" w:cs="Times New Roman"/>
                <w:lang w:eastAsia="zh-CN"/>
              </w:rPr>
              <w:t>申报单位承诺函</w:t>
            </w:r>
          </w:p>
        </w:tc>
        <w:tc>
          <w:tcPr>
            <w:tcW w:w="1290" w:type="dxa"/>
            <w:vAlign w:val="center"/>
          </w:tcPr>
          <w:p>
            <w:pPr>
              <w:spacing w:line="240" w:lineRule="atLeast"/>
              <w:jc w:val="center"/>
              <w:rPr>
                <w:rFonts w:hint="eastAsia" w:ascii="Times New Roman" w:hAnsi="Times New Roman" w:eastAsia="宋体" w:cs="Times New Roman"/>
                <w:lang w:eastAsia="zh-CN"/>
              </w:rPr>
            </w:pPr>
            <w:r>
              <w:rPr>
                <w:rFonts w:hint="eastAsia" w:cs="Times New Roman"/>
                <w:lang w:eastAsia="zh-CN"/>
              </w:rPr>
              <w:t>必备</w:t>
            </w:r>
          </w:p>
        </w:tc>
        <w:tc>
          <w:tcPr>
            <w:tcW w:w="3291" w:type="dxa"/>
            <w:vAlign w:val="top"/>
          </w:tcPr>
          <w:p>
            <w:pPr>
              <w:spacing w:line="240" w:lineRule="atLeast"/>
              <w:jc w:val="both"/>
              <w:rPr>
                <w:rFonts w:hint="default" w:ascii="Times New Roman" w:hAnsi="Times New Roman" w:cs="Times New Roman"/>
                <w:highlight w:val="none"/>
                <w:lang w:eastAsia="zh-CN"/>
              </w:rPr>
            </w:pPr>
            <w:r>
              <w:rPr>
                <w:rFonts w:hint="default" w:ascii="Times New Roman" w:hAnsi="Times New Roman" w:cs="Times New Roman"/>
                <w:highlight w:val="none"/>
                <w:lang w:eastAsia="zh-CN"/>
              </w:rPr>
              <w:t>属于申报资料，应在最终遴选前提供。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10</w:t>
            </w:r>
          </w:p>
        </w:tc>
        <w:tc>
          <w:tcPr>
            <w:tcW w:w="2934"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rPr>
              <w:t>其他</w:t>
            </w:r>
            <w:r>
              <w:rPr>
                <w:rFonts w:hint="default" w:ascii="Times New Roman" w:hAnsi="Times New Roman" w:cs="Times New Roman"/>
                <w:lang w:eastAsia="zh-CN"/>
              </w:rPr>
              <w:t>附件</w:t>
            </w:r>
          </w:p>
        </w:tc>
        <w:tc>
          <w:tcPr>
            <w:tcW w:w="1290" w:type="dxa"/>
            <w:vAlign w:val="center"/>
          </w:tcPr>
          <w:p>
            <w:pPr>
              <w:spacing w:line="240" w:lineRule="atLeast"/>
              <w:jc w:val="center"/>
              <w:rPr>
                <w:rFonts w:hint="default" w:ascii="Times New Roman" w:hAnsi="Times New Roman" w:eastAsia="宋体" w:cs="Times New Roman"/>
                <w:kern w:val="2"/>
                <w:sz w:val="21"/>
                <w:szCs w:val="24"/>
                <w:highlight w:val="yellow"/>
                <w:lang w:val="en-US" w:eastAsia="zh-CN" w:bidi="ar-SA"/>
              </w:rPr>
            </w:pPr>
            <w:r>
              <w:rPr>
                <w:rFonts w:ascii="Times New Roman" w:hAnsi="Times New Roman" w:cs="Times New Roman"/>
              </w:rPr>
              <w:t>否</w:t>
            </w:r>
          </w:p>
        </w:tc>
        <w:tc>
          <w:tcPr>
            <w:tcW w:w="3291" w:type="dxa"/>
            <w:vAlign w:val="top"/>
          </w:tcPr>
          <w:p>
            <w:pPr>
              <w:spacing w:line="240" w:lineRule="atLeast"/>
              <w:jc w:val="both"/>
              <w:rPr>
                <w:rFonts w:hint="default" w:ascii="Times New Roman" w:hAnsi="Times New Roman" w:eastAsia="宋体" w:cs="Times New Roman"/>
                <w:i/>
                <w:iCs/>
                <w:kern w:val="2"/>
                <w:sz w:val="21"/>
                <w:szCs w:val="24"/>
                <w:lang w:val="en-US" w:eastAsia="zh-CN" w:bidi="ar-SA"/>
              </w:rPr>
            </w:pPr>
            <w:r>
              <w:rPr>
                <w:rFonts w:hint="default" w:ascii="Times New Roman" w:hAnsi="Times New Roman" w:cs="Times New Roman"/>
                <w:highlight w:val="none"/>
                <w:lang w:eastAsia="zh-CN"/>
              </w:rPr>
              <w:t>属于申报资料，应在最终遴选前提供。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1</w:t>
            </w:r>
            <w:r>
              <w:rPr>
                <w:rFonts w:hint="eastAsia" w:cs="Times New Roman"/>
                <w:lang w:val="en-US" w:eastAsia="zh-CN"/>
              </w:rPr>
              <w:t>1</w:t>
            </w:r>
          </w:p>
        </w:tc>
        <w:tc>
          <w:tcPr>
            <w:tcW w:w="2934" w:type="dxa"/>
            <w:vAlign w:val="center"/>
          </w:tcPr>
          <w:p>
            <w:pPr>
              <w:spacing w:line="240" w:lineRule="atLeast"/>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注册资本金佐证（如实缴阶段有变化，请提供）</w:t>
            </w:r>
          </w:p>
        </w:tc>
        <w:tc>
          <w:tcPr>
            <w:tcW w:w="1290" w:type="dxa"/>
            <w:vAlign w:val="center"/>
          </w:tcPr>
          <w:p>
            <w:pPr>
              <w:spacing w:line="240" w:lineRule="atLeast"/>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eastAsia="zh-CN"/>
              </w:rPr>
              <w:t>否</w:t>
            </w:r>
          </w:p>
        </w:tc>
        <w:tc>
          <w:tcPr>
            <w:tcW w:w="3291" w:type="dxa"/>
            <w:vAlign w:val="center"/>
          </w:tcPr>
          <w:p>
            <w:pPr>
              <w:spacing w:line="240" w:lineRule="atLeast"/>
              <w:jc w:val="both"/>
              <w:rPr>
                <w:rFonts w:hint="default" w:ascii="Times New Roman" w:hAnsi="Times New Roman" w:cs="Times New Roman"/>
                <w:highlight w:val="none"/>
                <w:lang w:eastAsia="zh-CN"/>
              </w:rPr>
            </w:pPr>
            <w:r>
              <w:rPr>
                <w:rFonts w:hint="default" w:ascii="Times New Roman" w:hAnsi="Times New Roman" w:cs="Times New Roman"/>
                <w:highlight w:val="none"/>
                <w:lang w:eastAsia="zh-CN"/>
              </w:rPr>
              <w:t>属于形式审查资料，应在最终遴选通过后视情况提供。</w:t>
            </w:r>
          </w:p>
          <w:p>
            <w:pPr>
              <w:spacing w:line="240" w:lineRule="atLeast"/>
              <w:rPr>
                <w:rFonts w:hint="default" w:ascii="Times New Roman" w:hAnsi="Times New Roman" w:cs="Times New Roman"/>
                <w:lang w:val="en-US" w:eastAsia="zh-CN"/>
              </w:rPr>
            </w:pPr>
            <w:r>
              <w:rPr>
                <w:rFonts w:hint="default" w:ascii="Times New Roman" w:hAnsi="Times New Roman" w:cs="Times New Roman"/>
                <w:highlight w:val="none"/>
                <w:lang w:val="en-US" w:eastAsia="zh-CN"/>
              </w:rPr>
              <w:t>若</w:t>
            </w:r>
            <w:r>
              <w:rPr>
                <w:rFonts w:hint="default" w:ascii="Times New Roman" w:hAnsi="Times New Roman" w:cs="Times New Roman"/>
                <w:highlight w:val="none"/>
                <w:lang w:eastAsia="zh-CN"/>
              </w:rPr>
              <w:t>统一社会信用代码证显示的注册资本与实际情况不符，</w:t>
            </w:r>
            <w:r>
              <w:rPr>
                <w:rFonts w:hint="default" w:ascii="Times New Roman" w:hAnsi="Times New Roman" w:cs="Times New Roman"/>
                <w:i w:val="0"/>
                <w:iCs w:val="0"/>
                <w:kern w:val="2"/>
                <w:sz w:val="21"/>
                <w:szCs w:val="24"/>
                <w:lang w:val="en-US" w:eastAsia="zh-CN" w:bidi="ar-SA"/>
              </w:rPr>
              <w:t>需在此提交相关佐证材料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1</w:t>
            </w:r>
            <w:r>
              <w:rPr>
                <w:rFonts w:hint="eastAsia" w:cs="Times New Roman"/>
                <w:lang w:val="en-US" w:eastAsia="zh-CN"/>
              </w:rPr>
              <w:t>2</w:t>
            </w:r>
          </w:p>
        </w:tc>
        <w:tc>
          <w:tcPr>
            <w:tcW w:w="2934" w:type="dxa"/>
            <w:vAlign w:val="center"/>
          </w:tcPr>
          <w:p>
            <w:pPr>
              <w:spacing w:line="240" w:lineRule="atLeast"/>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val="en-US" w:eastAsia="zh-CN"/>
              </w:rPr>
              <w:t>货币实缴注册资本金佐证</w:t>
            </w:r>
          </w:p>
        </w:tc>
        <w:tc>
          <w:tcPr>
            <w:tcW w:w="1290" w:type="dxa"/>
            <w:vAlign w:val="center"/>
          </w:tcPr>
          <w:p>
            <w:pPr>
              <w:spacing w:line="240" w:lineRule="atLeast"/>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必备</w:t>
            </w:r>
          </w:p>
        </w:tc>
        <w:tc>
          <w:tcPr>
            <w:tcW w:w="3291" w:type="dxa"/>
            <w:vAlign w:val="top"/>
          </w:tcPr>
          <w:p>
            <w:pPr>
              <w:spacing w:line="240" w:lineRule="atLeast"/>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eastAsia="zh-CN"/>
              </w:rPr>
              <w:t>属于形式审查资料，应在最终遴选通过后提供。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kern w:val="2"/>
                <w:sz w:val="21"/>
                <w:szCs w:val="24"/>
                <w:lang w:val="en-US" w:eastAsia="zh-CN" w:bidi="ar-SA"/>
              </w:rPr>
              <w:t>1</w:t>
            </w:r>
            <w:r>
              <w:rPr>
                <w:rFonts w:hint="eastAsia" w:cs="Times New Roman"/>
                <w:kern w:val="2"/>
                <w:sz w:val="21"/>
                <w:szCs w:val="24"/>
                <w:lang w:val="en-US" w:eastAsia="zh-CN" w:bidi="ar-SA"/>
              </w:rPr>
              <w:t>3</w:t>
            </w:r>
          </w:p>
        </w:tc>
        <w:tc>
          <w:tcPr>
            <w:tcW w:w="2934"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eastAsia="zh-CN"/>
              </w:rPr>
              <w:t>补充材料</w:t>
            </w:r>
          </w:p>
        </w:tc>
        <w:tc>
          <w:tcPr>
            <w:tcW w:w="1290" w:type="dxa"/>
            <w:vAlign w:val="center"/>
          </w:tcPr>
          <w:p>
            <w:pPr>
              <w:spacing w:line="240" w:lineRule="atLeast"/>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rPr>
              <w:t>否</w:t>
            </w:r>
          </w:p>
        </w:tc>
        <w:tc>
          <w:tcPr>
            <w:tcW w:w="3291" w:type="dxa"/>
            <w:vAlign w:val="top"/>
          </w:tcPr>
          <w:p>
            <w:pPr>
              <w:spacing w:line="240" w:lineRule="atLeast"/>
              <w:jc w:val="both"/>
              <w:rPr>
                <w:rFonts w:ascii="Times New Roman" w:hAnsi="Times New Roman" w:eastAsia="宋体" w:cs="Times New Roman"/>
                <w:i/>
                <w:iCs/>
                <w:kern w:val="2"/>
                <w:sz w:val="21"/>
                <w:szCs w:val="24"/>
                <w:lang w:val="en-US" w:eastAsia="zh-CN" w:bidi="ar-SA"/>
              </w:rPr>
            </w:pPr>
            <w:r>
              <w:rPr>
                <w:rFonts w:hint="default" w:ascii="Times New Roman" w:hAnsi="Times New Roman" w:cs="Times New Roman"/>
                <w:highlight w:val="none"/>
                <w:lang w:eastAsia="zh-CN"/>
              </w:rPr>
              <w:t>属于形式审查资料，应在最终遴选通过后视情况提供。</w:t>
            </w:r>
          </w:p>
        </w:tc>
      </w:tr>
    </w:tbl>
    <w:p>
      <w:pPr>
        <w:pStyle w:val="2"/>
        <w:rPr>
          <w:rFonts w:hint="default" w:ascii="Times New Roman" w:hAnsi="Times New Roman" w:eastAsia="仿宋" w:cs="Times New Roman"/>
          <w:color w:val="FF0000"/>
          <w:sz w:val="24"/>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pPr>
      <w:pStyle w:val="13"/>
      <w:pBdr>
        <w:bottom w:val="none" w:color="auto" w:sz="0" w:space="0"/>
      </w:pBdr>
    </w:pP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01952"/>
    <w:multiLevelType w:val="multilevel"/>
    <w:tmpl w:val="12201952"/>
    <w:lvl w:ilvl="0" w:tentative="0">
      <w:start w:val="1"/>
      <w:numFmt w:val="chineseCounting"/>
      <w:pStyle w:val="4"/>
      <w:suff w:val="nothing"/>
      <w:lvlText w:val="%1、"/>
      <w:lvlJc w:val="left"/>
      <w:pPr>
        <w:ind w:left="0" w:firstLine="0"/>
      </w:pPr>
      <w:rPr>
        <w:rFonts w:hint="eastAsia"/>
      </w:rPr>
    </w:lvl>
    <w:lvl w:ilvl="1" w:tentative="0">
      <w:start w:val="1"/>
      <w:numFmt w:val="chineseCounting"/>
      <w:suff w:val="nothing"/>
      <w:lvlText w:val="（%2）"/>
      <w:lvlJc w:val="left"/>
      <w:pPr>
        <w:ind w:left="-240" w:firstLine="0"/>
      </w:pPr>
      <w:rPr>
        <w:rFonts w:hint="eastAsia"/>
      </w:rPr>
    </w:lvl>
    <w:lvl w:ilvl="2" w:tentative="0">
      <w:start w:val="1"/>
      <w:numFmt w:val="decimal"/>
      <w:pStyle w:val="39"/>
      <w:suff w:val="nothing"/>
      <w:lvlText w:val="%3．"/>
      <w:lvlJc w:val="left"/>
      <w:pPr>
        <w:ind w:left="-240" w:firstLine="400"/>
      </w:pPr>
      <w:rPr>
        <w:rFonts w:hint="eastAsia"/>
      </w:rPr>
    </w:lvl>
    <w:lvl w:ilvl="3" w:tentative="0">
      <w:start w:val="1"/>
      <w:numFmt w:val="decimal"/>
      <w:suff w:val="nothing"/>
      <w:lvlText w:val="（%4）"/>
      <w:lvlJc w:val="left"/>
      <w:pPr>
        <w:ind w:left="-494"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C038FB7"/>
    <w:multiLevelType w:val="singleLevel"/>
    <w:tmpl w:val="2C038FB7"/>
    <w:lvl w:ilvl="0" w:tentative="0">
      <w:start w:val="1"/>
      <w:numFmt w:val="chineseCounting"/>
      <w:suff w:val="nothing"/>
      <w:lvlText w:val="（%1）"/>
      <w:lvlJc w:val="left"/>
      <w:rPr>
        <w:rFonts w:hint="eastAsia"/>
      </w:rPr>
    </w:lvl>
  </w:abstractNum>
  <w:abstractNum w:abstractNumId="2">
    <w:nsid w:val="3AD09474"/>
    <w:multiLevelType w:val="singleLevel"/>
    <w:tmpl w:val="3AD09474"/>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iYWJlZWFhYzQ4NjBjM2MxZmViOTY4MDAxNmJiMDkifQ=="/>
  </w:docVars>
  <w:rsids>
    <w:rsidRoot w:val="00D20B4E"/>
    <w:rsid w:val="000040C6"/>
    <w:rsid w:val="000060A7"/>
    <w:rsid w:val="00020FDE"/>
    <w:rsid w:val="000279D3"/>
    <w:rsid w:val="0004089E"/>
    <w:rsid w:val="00043741"/>
    <w:rsid w:val="0005270C"/>
    <w:rsid w:val="00061837"/>
    <w:rsid w:val="000743CC"/>
    <w:rsid w:val="00076D80"/>
    <w:rsid w:val="000E7E55"/>
    <w:rsid w:val="000F002E"/>
    <w:rsid w:val="001013F2"/>
    <w:rsid w:val="00125138"/>
    <w:rsid w:val="00147462"/>
    <w:rsid w:val="00182337"/>
    <w:rsid w:val="00184D17"/>
    <w:rsid w:val="001868F2"/>
    <w:rsid w:val="001A73A8"/>
    <w:rsid w:val="001D16B1"/>
    <w:rsid w:val="001E330D"/>
    <w:rsid w:val="001E7182"/>
    <w:rsid w:val="002002AB"/>
    <w:rsid w:val="00203E58"/>
    <w:rsid w:val="002561F2"/>
    <w:rsid w:val="00256E51"/>
    <w:rsid w:val="00282B49"/>
    <w:rsid w:val="00283F54"/>
    <w:rsid w:val="002C1546"/>
    <w:rsid w:val="002C167E"/>
    <w:rsid w:val="002D071A"/>
    <w:rsid w:val="002F337B"/>
    <w:rsid w:val="0030650F"/>
    <w:rsid w:val="00327D0B"/>
    <w:rsid w:val="00342E91"/>
    <w:rsid w:val="003575D1"/>
    <w:rsid w:val="00381F71"/>
    <w:rsid w:val="003A1E5E"/>
    <w:rsid w:val="003A5365"/>
    <w:rsid w:val="003A70EC"/>
    <w:rsid w:val="003D3029"/>
    <w:rsid w:val="003F5FC1"/>
    <w:rsid w:val="00406913"/>
    <w:rsid w:val="00447959"/>
    <w:rsid w:val="0049486C"/>
    <w:rsid w:val="00496D12"/>
    <w:rsid w:val="004D600B"/>
    <w:rsid w:val="004F3176"/>
    <w:rsid w:val="00525192"/>
    <w:rsid w:val="00532D29"/>
    <w:rsid w:val="005444FD"/>
    <w:rsid w:val="00552E68"/>
    <w:rsid w:val="00554AFB"/>
    <w:rsid w:val="00557612"/>
    <w:rsid w:val="0057241B"/>
    <w:rsid w:val="005B2B5A"/>
    <w:rsid w:val="005E21E4"/>
    <w:rsid w:val="0063247B"/>
    <w:rsid w:val="00674EA4"/>
    <w:rsid w:val="0068035D"/>
    <w:rsid w:val="006B6211"/>
    <w:rsid w:val="006E01A5"/>
    <w:rsid w:val="006E1DBE"/>
    <w:rsid w:val="006E5AB4"/>
    <w:rsid w:val="006F69A3"/>
    <w:rsid w:val="00731D67"/>
    <w:rsid w:val="00766E06"/>
    <w:rsid w:val="0078314C"/>
    <w:rsid w:val="0078698D"/>
    <w:rsid w:val="00796F63"/>
    <w:rsid w:val="007F4A9D"/>
    <w:rsid w:val="008010D1"/>
    <w:rsid w:val="008013F9"/>
    <w:rsid w:val="008571AE"/>
    <w:rsid w:val="008800D1"/>
    <w:rsid w:val="008B39CC"/>
    <w:rsid w:val="008C7F6B"/>
    <w:rsid w:val="008E216F"/>
    <w:rsid w:val="008E3A9B"/>
    <w:rsid w:val="008F18A2"/>
    <w:rsid w:val="008F3A4C"/>
    <w:rsid w:val="008F676A"/>
    <w:rsid w:val="00914BE3"/>
    <w:rsid w:val="00916646"/>
    <w:rsid w:val="009262B1"/>
    <w:rsid w:val="0093579E"/>
    <w:rsid w:val="00954BEA"/>
    <w:rsid w:val="00966FE3"/>
    <w:rsid w:val="009A0C81"/>
    <w:rsid w:val="009A7F19"/>
    <w:rsid w:val="009C5AEA"/>
    <w:rsid w:val="009D15DB"/>
    <w:rsid w:val="009E469F"/>
    <w:rsid w:val="009E7E90"/>
    <w:rsid w:val="00A06B44"/>
    <w:rsid w:val="00A0798A"/>
    <w:rsid w:val="00A564EB"/>
    <w:rsid w:val="00A81EB9"/>
    <w:rsid w:val="00AA1746"/>
    <w:rsid w:val="00AB3FE4"/>
    <w:rsid w:val="00AC1072"/>
    <w:rsid w:val="00AF09BF"/>
    <w:rsid w:val="00B046F6"/>
    <w:rsid w:val="00BA0A85"/>
    <w:rsid w:val="00BD28DF"/>
    <w:rsid w:val="00BE03E6"/>
    <w:rsid w:val="00BF0F01"/>
    <w:rsid w:val="00BF4527"/>
    <w:rsid w:val="00C13192"/>
    <w:rsid w:val="00C16437"/>
    <w:rsid w:val="00C32C4D"/>
    <w:rsid w:val="00C475D8"/>
    <w:rsid w:val="00C604AF"/>
    <w:rsid w:val="00C67BE3"/>
    <w:rsid w:val="00CB102C"/>
    <w:rsid w:val="00CB56BF"/>
    <w:rsid w:val="00CC5B04"/>
    <w:rsid w:val="00CD3F3D"/>
    <w:rsid w:val="00CF56E0"/>
    <w:rsid w:val="00CF70FA"/>
    <w:rsid w:val="00D05124"/>
    <w:rsid w:val="00D20B4E"/>
    <w:rsid w:val="00D453E9"/>
    <w:rsid w:val="00D80A06"/>
    <w:rsid w:val="00D8148D"/>
    <w:rsid w:val="00DC2807"/>
    <w:rsid w:val="00E131ED"/>
    <w:rsid w:val="00E22C8B"/>
    <w:rsid w:val="00E41931"/>
    <w:rsid w:val="00E9180F"/>
    <w:rsid w:val="00EC0C1F"/>
    <w:rsid w:val="00EC11F5"/>
    <w:rsid w:val="00EC3D5D"/>
    <w:rsid w:val="00EC4B96"/>
    <w:rsid w:val="00EC6157"/>
    <w:rsid w:val="00EC64D7"/>
    <w:rsid w:val="00EE78A8"/>
    <w:rsid w:val="00F12F24"/>
    <w:rsid w:val="00F20E93"/>
    <w:rsid w:val="00F31919"/>
    <w:rsid w:val="00F324CB"/>
    <w:rsid w:val="00F719DF"/>
    <w:rsid w:val="00F87AB6"/>
    <w:rsid w:val="00FA7E1B"/>
    <w:rsid w:val="00FB2179"/>
    <w:rsid w:val="00FB2FBD"/>
    <w:rsid w:val="00FB374C"/>
    <w:rsid w:val="00FC0289"/>
    <w:rsid w:val="00FC30EA"/>
    <w:rsid w:val="00FD027C"/>
    <w:rsid w:val="00FE5C73"/>
    <w:rsid w:val="00FF1103"/>
    <w:rsid w:val="019D4B4C"/>
    <w:rsid w:val="01F65F44"/>
    <w:rsid w:val="01FB3A74"/>
    <w:rsid w:val="03DB41BC"/>
    <w:rsid w:val="04146C99"/>
    <w:rsid w:val="0477754D"/>
    <w:rsid w:val="04FF3EDA"/>
    <w:rsid w:val="05595110"/>
    <w:rsid w:val="05FF0889"/>
    <w:rsid w:val="060237FB"/>
    <w:rsid w:val="069B5CFE"/>
    <w:rsid w:val="07097003"/>
    <w:rsid w:val="07AE4B8A"/>
    <w:rsid w:val="08237654"/>
    <w:rsid w:val="08B557B0"/>
    <w:rsid w:val="095C26A9"/>
    <w:rsid w:val="0A0663D5"/>
    <w:rsid w:val="0A173508"/>
    <w:rsid w:val="0A3B3BD5"/>
    <w:rsid w:val="0A8B22AF"/>
    <w:rsid w:val="0ADD4B1A"/>
    <w:rsid w:val="0BF9050C"/>
    <w:rsid w:val="0C7A6C45"/>
    <w:rsid w:val="0CBD2709"/>
    <w:rsid w:val="0CDA4D6A"/>
    <w:rsid w:val="0DE210CB"/>
    <w:rsid w:val="0DEF3E23"/>
    <w:rsid w:val="0DFA1BF6"/>
    <w:rsid w:val="0E9C42E8"/>
    <w:rsid w:val="0ED36C3D"/>
    <w:rsid w:val="0F5A6A43"/>
    <w:rsid w:val="0F837C90"/>
    <w:rsid w:val="0FFD2872"/>
    <w:rsid w:val="1305241F"/>
    <w:rsid w:val="1407312D"/>
    <w:rsid w:val="142B2BA6"/>
    <w:rsid w:val="15505458"/>
    <w:rsid w:val="17222F79"/>
    <w:rsid w:val="172D021E"/>
    <w:rsid w:val="19351519"/>
    <w:rsid w:val="1A360015"/>
    <w:rsid w:val="1B5E7D82"/>
    <w:rsid w:val="1BAB4163"/>
    <w:rsid w:val="1BE95EF7"/>
    <w:rsid w:val="1C13594F"/>
    <w:rsid w:val="1C8477A0"/>
    <w:rsid w:val="1D4E6BA1"/>
    <w:rsid w:val="1D847381"/>
    <w:rsid w:val="1E2F50B2"/>
    <w:rsid w:val="1E500038"/>
    <w:rsid w:val="1E5B1876"/>
    <w:rsid w:val="1E6578B6"/>
    <w:rsid w:val="1FD051A4"/>
    <w:rsid w:val="1FFA0BD8"/>
    <w:rsid w:val="203E3E19"/>
    <w:rsid w:val="20A06AB2"/>
    <w:rsid w:val="21766610"/>
    <w:rsid w:val="22C24462"/>
    <w:rsid w:val="236847A0"/>
    <w:rsid w:val="241750CF"/>
    <w:rsid w:val="251F4BAF"/>
    <w:rsid w:val="25DA0C93"/>
    <w:rsid w:val="26471F32"/>
    <w:rsid w:val="2654070A"/>
    <w:rsid w:val="26C61F75"/>
    <w:rsid w:val="28371F8B"/>
    <w:rsid w:val="288E5180"/>
    <w:rsid w:val="28CD0EEB"/>
    <w:rsid w:val="29B95CE1"/>
    <w:rsid w:val="2B023047"/>
    <w:rsid w:val="2B0D0703"/>
    <w:rsid w:val="2B4F5085"/>
    <w:rsid w:val="2BB91C3E"/>
    <w:rsid w:val="2BF61EC0"/>
    <w:rsid w:val="2FF7792D"/>
    <w:rsid w:val="302A3610"/>
    <w:rsid w:val="30344359"/>
    <w:rsid w:val="307A306E"/>
    <w:rsid w:val="30DA0A65"/>
    <w:rsid w:val="30DC68A1"/>
    <w:rsid w:val="316D452D"/>
    <w:rsid w:val="32BE3742"/>
    <w:rsid w:val="32E46511"/>
    <w:rsid w:val="33154745"/>
    <w:rsid w:val="33A90CED"/>
    <w:rsid w:val="33F1793F"/>
    <w:rsid w:val="33FD75CB"/>
    <w:rsid w:val="353D24D9"/>
    <w:rsid w:val="36461E3E"/>
    <w:rsid w:val="36B006CF"/>
    <w:rsid w:val="36FBBB8D"/>
    <w:rsid w:val="370B19B3"/>
    <w:rsid w:val="371F5286"/>
    <w:rsid w:val="38421354"/>
    <w:rsid w:val="38927A17"/>
    <w:rsid w:val="38FC103F"/>
    <w:rsid w:val="399A44F4"/>
    <w:rsid w:val="39B67C0D"/>
    <w:rsid w:val="39F913A9"/>
    <w:rsid w:val="39FC405C"/>
    <w:rsid w:val="3A664AE4"/>
    <w:rsid w:val="3A84050A"/>
    <w:rsid w:val="3A9F03ED"/>
    <w:rsid w:val="3B0E03F8"/>
    <w:rsid w:val="3B5A6E0A"/>
    <w:rsid w:val="3BBFD940"/>
    <w:rsid w:val="3C1E0F11"/>
    <w:rsid w:val="3D5F0566"/>
    <w:rsid w:val="3DB23F34"/>
    <w:rsid w:val="3E875926"/>
    <w:rsid w:val="3E9731AA"/>
    <w:rsid w:val="3F664B13"/>
    <w:rsid w:val="3F8D625F"/>
    <w:rsid w:val="3FB91CA7"/>
    <w:rsid w:val="3FEE6F69"/>
    <w:rsid w:val="3FFF5DFA"/>
    <w:rsid w:val="40292E53"/>
    <w:rsid w:val="40B0336E"/>
    <w:rsid w:val="40FB3442"/>
    <w:rsid w:val="433D4F99"/>
    <w:rsid w:val="435C7492"/>
    <w:rsid w:val="43E73E3F"/>
    <w:rsid w:val="44174C11"/>
    <w:rsid w:val="44354FA1"/>
    <w:rsid w:val="444F5EC1"/>
    <w:rsid w:val="44EA07D1"/>
    <w:rsid w:val="454B0EBC"/>
    <w:rsid w:val="459B3501"/>
    <w:rsid w:val="4698387B"/>
    <w:rsid w:val="46CF6DE7"/>
    <w:rsid w:val="46EA0283"/>
    <w:rsid w:val="47275F84"/>
    <w:rsid w:val="47490CD9"/>
    <w:rsid w:val="477F149C"/>
    <w:rsid w:val="47983F95"/>
    <w:rsid w:val="47DA01DB"/>
    <w:rsid w:val="486024AF"/>
    <w:rsid w:val="4A082B61"/>
    <w:rsid w:val="4A2E73DB"/>
    <w:rsid w:val="4A373304"/>
    <w:rsid w:val="4A59738B"/>
    <w:rsid w:val="4A97677C"/>
    <w:rsid w:val="4BF83CB2"/>
    <w:rsid w:val="4BFF982E"/>
    <w:rsid w:val="4C13635C"/>
    <w:rsid w:val="4CBC02B6"/>
    <w:rsid w:val="4D250D98"/>
    <w:rsid w:val="4D643281"/>
    <w:rsid w:val="4DB152A2"/>
    <w:rsid w:val="4EDD0A12"/>
    <w:rsid w:val="508E6A51"/>
    <w:rsid w:val="50C47FF5"/>
    <w:rsid w:val="50F40761"/>
    <w:rsid w:val="51B5627D"/>
    <w:rsid w:val="52085A22"/>
    <w:rsid w:val="52BD14CC"/>
    <w:rsid w:val="531240D3"/>
    <w:rsid w:val="54244A76"/>
    <w:rsid w:val="548E5AD7"/>
    <w:rsid w:val="55314A8C"/>
    <w:rsid w:val="554A0217"/>
    <w:rsid w:val="55EED0DF"/>
    <w:rsid w:val="55F1ED20"/>
    <w:rsid w:val="55F741BB"/>
    <w:rsid w:val="55F8221B"/>
    <w:rsid w:val="560D1FB2"/>
    <w:rsid w:val="57575EC4"/>
    <w:rsid w:val="57851171"/>
    <w:rsid w:val="57B1B4EC"/>
    <w:rsid w:val="581571B4"/>
    <w:rsid w:val="58D55861"/>
    <w:rsid w:val="58FB500B"/>
    <w:rsid w:val="59515187"/>
    <w:rsid w:val="59587923"/>
    <w:rsid w:val="59A74725"/>
    <w:rsid w:val="59D552AD"/>
    <w:rsid w:val="5A914BBB"/>
    <w:rsid w:val="5D9B232D"/>
    <w:rsid w:val="5DCF273A"/>
    <w:rsid w:val="5E0D675B"/>
    <w:rsid w:val="5E5EB458"/>
    <w:rsid w:val="5EB56729"/>
    <w:rsid w:val="5EE3F6B7"/>
    <w:rsid w:val="5F5D239E"/>
    <w:rsid w:val="5F6B6065"/>
    <w:rsid w:val="5F75272C"/>
    <w:rsid w:val="5FEC05A4"/>
    <w:rsid w:val="60172E2F"/>
    <w:rsid w:val="617929DF"/>
    <w:rsid w:val="61FA2BD4"/>
    <w:rsid w:val="620318B4"/>
    <w:rsid w:val="63D52D78"/>
    <w:rsid w:val="64A30876"/>
    <w:rsid w:val="64FF4941"/>
    <w:rsid w:val="658A6CC2"/>
    <w:rsid w:val="65C374ED"/>
    <w:rsid w:val="662A19B6"/>
    <w:rsid w:val="663BA3A1"/>
    <w:rsid w:val="66B87A96"/>
    <w:rsid w:val="66FE2ABC"/>
    <w:rsid w:val="67551302"/>
    <w:rsid w:val="675C2222"/>
    <w:rsid w:val="681A63A7"/>
    <w:rsid w:val="68F402C9"/>
    <w:rsid w:val="6949028F"/>
    <w:rsid w:val="694F62BB"/>
    <w:rsid w:val="6BCF5234"/>
    <w:rsid w:val="6BEB329A"/>
    <w:rsid w:val="6CA94952"/>
    <w:rsid w:val="6DED52CE"/>
    <w:rsid w:val="6E475049"/>
    <w:rsid w:val="6E6ED142"/>
    <w:rsid w:val="6E971675"/>
    <w:rsid w:val="6ED97056"/>
    <w:rsid w:val="6F576F0F"/>
    <w:rsid w:val="6F6A509D"/>
    <w:rsid w:val="6FFE8FD4"/>
    <w:rsid w:val="70643F21"/>
    <w:rsid w:val="716562BC"/>
    <w:rsid w:val="71FF0EFF"/>
    <w:rsid w:val="7259414B"/>
    <w:rsid w:val="72DB18FF"/>
    <w:rsid w:val="731F2290"/>
    <w:rsid w:val="7339530E"/>
    <w:rsid w:val="741221CA"/>
    <w:rsid w:val="74A26EBD"/>
    <w:rsid w:val="753A7E75"/>
    <w:rsid w:val="75CA1048"/>
    <w:rsid w:val="761F5BC0"/>
    <w:rsid w:val="76F273DF"/>
    <w:rsid w:val="76F408E8"/>
    <w:rsid w:val="77584E1D"/>
    <w:rsid w:val="7777704A"/>
    <w:rsid w:val="777E33B6"/>
    <w:rsid w:val="77FFF23A"/>
    <w:rsid w:val="79053D73"/>
    <w:rsid w:val="7A3F5056"/>
    <w:rsid w:val="7A515B96"/>
    <w:rsid w:val="7A8429D0"/>
    <w:rsid w:val="7A9A42A3"/>
    <w:rsid w:val="7AD557B7"/>
    <w:rsid w:val="7ADB18F9"/>
    <w:rsid w:val="7B3531F1"/>
    <w:rsid w:val="7B617263"/>
    <w:rsid w:val="7B734CEE"/>
    <w:rsid w:val="7BBA205D"/>
    <w:rsid w:val="7BFE6ECF"/>
    <w:rsid w:val="7CC359E7"/>
    <w:rsid w:val="7CFF2803"/>
    <w:rsid w:val="7DBF3E25"/>
    <w:rsid w:val="7E040EA7"/>
    <w:rsid w:val="7E585203"/>
    <w:rsid w:val="7E863226"/>
    <w:rsid w:val="7EAA3FCF"/>
    <w:rsid w:val="7EFA9E3F"/>
    <w:rsid w:val="7EFC508F"/>
    <w:rsid w:val="7EFD6EF0"/>
    <w:rsid w:val="7F2711DE"/>
    <w:rsid w:val="7F472172"/>
    <w:rsid w:val="7F9E7DCC"/>
    <w:rsid w:val="7FD404D7"/>
    <w:rsid w:val="7FEF0436"/>
    <w:rsid w:val="7FEF1FBF"/>
    <w:rsid w:val="7FF735C2"/>
    <w:rsid w:val="7FFDD2FE"/>
    <w:rsid w:val="7FFF92DA"/>
    <w:rsid w:val="9F66FBC4"/>
    <w:rsid w:val="A7F554A5"/>
    <w:rsid w:val="AFD6E60E"/>
    <w:rsid w:val="AFF3FAD4"/>
    <w:rsid w:val="B77E756B"/>
    <w:rsid w:val="B7F75E0E"/>
    <w:rsid w:val="B7FBDFD6"/>
    <w:rsid w:val="B7FF4960"/>
    <w:rsid w:val="BA6DEA65"/>
    <w:rsid w:val="BBE795DC"/>
    <w:rsid w:val="BD6796AC"/>
    <w:rsid w:val="BD7F4952"/>
    <w:rsid w:val="BF9C0A18"/>
    <w:rsid w:val="CBDEFBB0"/>
    <w:rsid w:val="D4CD9B9F"/>
    <w:rsid w:val="DBDF26A9"/>
    <w:rsid w:val="DBFF6500"/>
    <w:rsid w:val="DD7F9831"/>
    <w:rsid w:val="DFF7B4D3"/>
    <w:rsid w:val="E7E73ECF"/>
    <w:rsid w:val="E9AD230E"/>
    <w:rsid w:val="EC3FF849"/>
    <w:rsid w:val="EDFF4D8E"/>
    <w:rsid w:val="EE7E28F9"/>
    <w:rsid w:val="EF2FC0F5"/>
    <w:rsid w:val="EFBD6798"/>
    <w:rsid w:val="EFBF53F3"/>
    <w:rsid w:val="EFEF81CA"/>
    <w:rsid w:val="EFFCAD64"/>
    <w:rsid w:val="EFFF33A9"/>
    <w:rsid w:val="F7766FAD"/>
    <w:rsid w:val="F7BB6820"/>
    <w:rsid w:val="F7FFB679"/>
    <w:rsid w:val="FA9537EC"/>
    <w:rsid w:val="FC8EB1E5"/>
    <w:rsid w:val="FCB3B2B7"/>
    <w:rsid w:val="FDBFF0AB"/>
    <w:rsid w:val="FEABEABB"/>
    <w:rsid w:val="FEBA902E"/>
    <w:rsid w:val="FEBA9B7E"/>
    <w:rsid w:val="FF3F9BF1"/>
    <w:rsid w:val="FF7D7A48"/>
    <w:rsid w:val="FFD69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9" w:semiHidden="0" w:name="heading 1"/>
    <w:lsdException w:qFormat="1" w:uiPriority="19" w:semiHidden="0" w:name="heading 2"/>
    <w:lsdException w:qFormat="1" w:unhideWhenUsed="0" w:uiPriority="99" w:semiHidden="0" w:name="heading 3"/>
    <w:lsdException w:qFormat="1" w:unhideWhenUsed="0" w:uiPriority="19" w:semiHidden="0" w:name="heading 4"/>
    <w:lsdException w:qFormat="1" w:unhideWhenUsed="0" w:uiPriority="19" w:semiHidden="0" w:name="heading 5"/>
    <w:lsdException w:qFormat="1" w:uiPriority="1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19"/>
    <w:pPr>
      <w:keepNext/>
      <w:keepLines/>
      <w:numPr>
        <w:ilvl w:val="0"/>
        <w:numId w:val="1"/>
      </w:numPr>
      <w:outlineLvl w:val="0"/>
    </w:pPr>
    <w:rPr>
      <w:rFonts w:eastAsia="黑体"/>
      <w:kern w:val="44"/>
    </w:rPr>
  </w:style>
  <w:style w:type="paragraph" w:styleId="5">
    <w:name w:val="heading 2"/>
    <w:basedOn w:val="1"/>
    <w:next w:val="1"/>
    <w:link w:val="30"/>
    <w:unhideWhenUsed/>
    <w:qFormat/>
    <w:uiPriority w:val="1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qFormat/>
    <w:uiPriority w:val="99"/>
    <w:pPr>
      <w:keepNext/>
      <w:keepLines/>
      <w:widowControl/>
      <w:tabs>
        <w:tab w:val="left" w:pos="1418"/>
      </w:tabs>
      <w:spacing w:after="260"/>
      <w:ind w:left="1418" w:hanging="709"/>
      <w:outlineLvl w:val="2"/>
    </w:pPr>
    <w:rPr>
      <w:rFonts w:ascii="Arial" w:hAnsi="Arial" w:eastAsia="Times New Roman"/>
      <w:b/>
      <w:bCs/>
      <w:kern w:val="0"/>
      <w:sz w:val="22"/>
      <w:szCs w:val="22"/>
      <w:lang w:val="en-GB" w:eastAsia="en-GB"/>
    </w:rPr>
  </w:style>
  <w:style w:type="paragraph" w:styleId="7">
    <w:name w:val="heading 4"/>
    <w:basedOn w:val="1"/>
    <w:next w:val="1"/>
    <w:link w:val="37"/>
    <w:qFormat/>
    <w:uiPriority w:val="19"/>
    <w:pPr>
      <w:keepNext/>
      <w:keepLines/>
      <w:widowControl/>
      <w:tabs>
        <w:tab w:val="left" w:pos="1985"/>
      </w:tabs>
      <w:spacing w:after="260"/>
      <w:ind w:left="1985" w:hanging="567"/>
      <w:outlineLvl w:val="3"/>
    </w:pPr>
    <w:rPr>
      <w:rFonts w:ascii="Arial" w:hAnsi="Arial" w:eastAsia="Times New Roman"/>
      <w:b/>
      <w:bCs/>
      <w:iCs/>
      <w:kern w:val="0"/>
      <w:sz w:val="22"/>
      <w:szCs w:val="22"/>
      <w:lang w:val="en-GB" w:eastAsia="en-GB"/>
    </w:rPr>
  </w:style>
  <w:style w:type="paragraph" w:styleId="8">
    <w:name w:val="heading 5"/>
    <w:basedOn w:val="1"/>
    <w:next w:val="1"/>
    <w:link w:val="38"/>
    <w:qFormat/>
    <w:uiPriority w:val="19"/>
    <w:pPr>
      <w:keepNext/>
      <w:keepLines/>
      <w:widowControl/>
      <w:tabs>
        <w:tab w:val="left" w:pos="2552"/>
      </w:tabs>
      <w:spacing w:after="260"/>
      <w:ind w:left="2552" w:hanging="567"/>
      <w:outlineLvl w:val="4"/>
    </w:pPr>
    <w:rPr>
      <w:rFonts w:ascii="Arial" w:hAnsi="Arial" w:eastAsia="Times New Roman"/>
      <w:b/>
      <w:kern w:val="0"/>
      <w:sz w:val="22"/>
      <w:szCs w:val="22"/>
      <w:lang w:val="en-GB" w:eastAsia="en-GB"/>
    </w:rPr>
  </w:style>
  <w:style w:type="paragraph" w:styleId="9">
    <w:name w:val="heading 6"/>
    <w:basedOn w:val="1"/>
    <w:next w:val="1"/>
    <w:link w:val="29"/>
    <w:unhideWhenUsed/>
    <w:qFormat/>
    <w:uiPriority w:val="19"/>
    <w:pPr>
      <w:keepNext/>
      <w:keepLines/>
      <w:spacing w:before="240" w:after="64" w:line="320" w:lineRule="auto"/>
      <w:outlineLvl w:val="5"/>
    </w:pPr>
    <w:rPr>
      <w:rFonts w:asciiTheme="majorHAnsi" w:hAnsiTheme="majorHAnsi" w:eastAsiaTheme="majorEastAsia" w:cstheme="majorBidi"/>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0"/>
    <w:pPr>
      <w:spacing w:after="120"/>
    </w:pPr>
  </w:style>
  <w:style w:type="paragraph" w:styleId="3">
    <w:name w:val="Title"/>
    <w:basedOn w:val="1"/>
    <w:next w:val="1"/>
    <w:link w:val="24"/>
    <w:qFormat/>
    <w:uiPriority w:val="0"/>
    <w:pPr>
      <w:spacing w:before="240" w:after="60"/>
      <w:jc w:val="center"/>
      <w:outlineLvl w:val="0"/>
    </w:pPr>
    <w:rPr>
      <w:rFonts w:ascii="等线 Light" w:hAnsi="等线 Light" w:eastAsia="等线 Light"/>
      <w:b/>
      <w:bCs/>
      <w:sz w:val="32"/>
      <w:szCs w:val="32"/>
    </w:rPr>
  </w:style>
  <w:style w:type="paragraph" w:styleId="10">
    <w:name w:val="annotation text"/>
    <w:basedOn w:val="1"/>
    <w:link w:val="26"/>
    <w:qFormat/>
    <w:uiPriority w:val="0"/>
    <w:pPr>
      <w:jc w:val="left"/>
    </w:pPr>
  </w:style>
  <w:style w:type="paragraph" w:styleId="11">
    <w:name w:val="Date"/>
    <w:basedOn w:val="1"/>
    <w:next w:val="1"/>
    <w:link w:val="25"/>
    <w:qFormat/>
    <w:uiPriority w:val="0"/>
    <w:pPr>
      <w:ind w:left="100" w:leftChars="2500"/>
    </w:p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10"/>
    <w:next w:val="10"/>
    <w:link w:val="33"/>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annotation reference"/>
    <w:basedOn w:val="18"/>
    <w:qFormat/>
    <w:uiPriority w:val="0"/>
    <w:rPr>
      <w:sz w:val="21"/>
      <w:szCs w:val="21"/>
    </w:rPr>
  </w:style>
  <w:style w:type="character" w:customStyle="1" w:styleId="21">
    <w:name w:val="页眉 字符"/>
    <w:link w:val="13"/>
    <w:qFormat/>
    <w:uiPriority w:val="0"/>
    <w:rPr>
      <w:sz w:val="18"/>
      <w:szCs w:val="18"/>
    </w:rPr>
  </w:style>
  <w:style w:type="character" w:customStyle="1" w:styleId="22">
    <w:name w:val="页脚 字符"/>
    <w:link w:val="12"/>
    <w:qFormat/>
    <w:uiPriority w:val="0"/>
    <w:rPr>
      <w:sz w:val="18"/>
      <w:szCs w:val="18"/>
    </w:rPr>
  </w:style>
  <w:style w:type="character" w:customStyle="1" w:styleId="23">
    <w:name w:val="正文文本 字符"/>
    <w:link w:val="2"/>
    <w:qFormat/>
    <w:uiPriority w:val="99"/>
    <w:rPr>
      <w:rFonts w:ascii="Times New Roman" w:hAnsi="Times New Roman" w:eastAsia="宋体" w:cs="Times New Roman"/>
      <w:szCs w:val="24"/>
    </w:rPr>
  </w:style>
  <w:style w:type="character" w:customStyle="1" w:styleId="24">
    <w:name w:val="标题 字符"/>
    <w:link w:val="3"/>
    <w:qFormat/>
    <w:uiPriority w:val="0"/>
    <w:rPr>
      <w:rFonts w:ascii="等线 Light" w:hAnsi="等线 Light" w:eastAsia="等线 Light" w:cs="Times New Roman"/>
      <w:b/>
      <w:bCs/>
      <w:sz w:val="32"/>
      <w:szCs w:val="32"/>
    </w:rPr>
  </w:style>
  <w:style w:type="character" w:customStyle="1" w:styleId="25">
    <w:name w:val="日期 字符"/>
    <w:link w:val="11"/>
    <w:qFormat/>
    <w:uiPriority w:val="0"/>
    <w:rPr>
      <w:rFonts w:ascii="Times New Roman" w:hAnsi="Times New Roman" w:eastAsia="宋体" w:cs="Times New Roman"/>
      <w:szCs w:val="24"/>
    </w:rPr>
  </w:style>
  <w:style w:type="character" w:customStyle="1" w:styleId="26">
    <w:name w:val="批注文字 字符"/>
    <w:basedOn w:val="18"/>
    <w:link w:val="10"/>
    <w:qFormat/>
    <w:uiPriority w:val="0"/>
    <w:rPr>
      <w:rFonts w:ascii="Times New Roman" w:hAnsi="Times New Roman" w:eastAsia="宋体"/>
      <w:kern w:val="2"/>
      <w:sz w:val="21"/>
      <w:szCs w:val="24"/>
    </w:rPr>
  </w:style>
  <w:style w:type="paragraph" w:customStyle="1" w:styleId="2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标题 1 字符"/>
    <w:basedOn w:val="18"/>
    <w:link w:val="4"/>
    <w:qFormat/>
    <w:uiPriority w:val="0"/>
    <w:rPr>
      <w:rFonts w:ascii="Times New Roman" w:hAnsi="Times New Roman" w:eastAsia="黑体"/>
      <w:kern w:val="44"/>
      <w:sz w:val="21"/>
      <w:szCs w:val="24"/>
    </w:rPr>
  </w:style>
  <w:style w:type="character" w:customStyle="1" w:styleId="29">
    <w:name w:val="标题 6 字符"/>
    <w:basedOn w:val="18"/>
    <w:link w:val="9"/>
    <w:semiHidden/>
    <w:qFormat/>
    <w:uiPriority w:val="0"/>
    <w:rPr>
      <w:rFonts w:asciiTheme="majorHAnsi" w:hAnsiTheme="majorHAnsi" w:eastAsiaTheme="majorEastAsia" w:cstheme="majorBidi"/>
      <w:b/>
      <w:bCs/>
      <w:kern w:val="2"/>
      <w:sz w:val="24"/>
      <w:szCs w:val="24"/>
    </w:rPr>
  </w:style>
  <w:style w:type="character" w:customStyle="1" w:styleId="30">
    <w:name w:val="标题 2 字符"/>
    <w:basedOn w:val="18"/>
    <w:link w:val="5"/>
    <w:semiHidden/>
    <w:qFormat/>
    <w:uiPriority w:val="0"/>
    <w:rPr>
      <w:rFonts w:asciiTheme="majorHAnsi" w:hAnsiTheme="majorHAnsi" w:eastAsiaTheme="majorEastAsia" w:cstheme="majorBidi"/>
      <w:b/>
      <w:bCs/>
      <w:kern w:val="2"/>
      <w:sz w:val="32"/>
      <w:szCs w:val="32"/>
    </w:rPr>
  </w:style>
  <w:style w:type="paragraph" w:customStyle="1" w:styleId="31">
    <w:name w:val="Table Paragraph"/>
    <w:basedOn w:val="1"/>
    <w:qFormat/>
    <w:uiPriority w:val="0"/>
    <w:rPr>
      <w:rFonts w:ascii="Calibri" w:hAnsi="Calibri"/>
      <w:sz w:val="24"/>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批注主题 字符"/>
    <w:basedOn w:val="26"/>
    <w:link w:val="15"/>
    <w:qFormat/>
    <w:uiPriority w:val="0"/>
    <w:rPr>
      <w:rFonts w:ascii="Times New Roman" w:hAnsi="Times New Roman" w:eastAsia="宋体"/>
      <w:b/>
      <w:bCs/>
      <w:kern w:val="2"/>
      <w:sz w:val="21"/>
      <w:szCs w:val="24"/>
    </w:rPr>
  </w:style>
  <w:style w:type="paragraph" w:customStyle="1" w:styleId="34">
    <w:name w:val="修订2"/>
    <w:hidden/>
    <w:unhideWhenUsed/>
    <w:qFormat/>
    <w:uiPriority w:val="99"/>
    <w:rPr>
      <w:rFonts w:ascii="Times New Roman" w:hAnsi="Times New Roman" w:eastAsia="宋体" w:cs="Times New Roman"/>
      <w:kern w:val="2"/>
      <w:sz w:val="21"/>
      <w:szCs w:val="24"/>
      <w:lang w:val="en-US" w:eastAsia="zh-CN" w:bidi="ar-SA"/>
    </w:rPr>
  </w:style>
  <w:style w:type="paragraph" w:styleId="35">
    <w:name w:val="List Paragraph"/>
    <w:basedOn w:val="1"/>
    <w:unhideWhenUsed/>
    <w:qFormat/>
    <w:uiPriority w:val="34"/>
    <w:pPr>
      <w:ind w:firstLine="420" w:firstLineChars="200"/>
    </w:pPr>
  </w:style>
  <w:style w:type="character" w:customStyle="1" w:styleId="36">
    <w:name w:val="标题 3 字符"/>
    <w:basedOn w:val="18"/>
    <w:link w:val="6"/>
    <w:qFormat/>
    <w:uiPriority w:val="99"/>
    <w:rPr>
      <w:rFonts w:ascii="Arial" w:hAnsi="Arial" w:eastAsia="Times New Roman"/>
      <w:b/>
      <w:bCs/>
      <w:sz w:val="22"/>
      <w:szCs w:val="22"/>
      <w:lang w:val="en-GB" w:eastAsia="en-GB"/>
    </w:rPr>
  </w:style>
  <w:style w:type="character" w:customStyle="1" w:styleId="37">
    <w:name w:val="标题 4 字符"/>
    <w:basedOn w:val="18"/>
    <w:link w:val="7"/>
    <w:qFormat/>
    <w:uiPriority w:val="19"/>
    <w:rPr>
      <w:rFonts w:ascii="Arial" w:hAnsi="Arial" w:eastAsia="Times New Roman"/>
      <w:b/>
      <w:bCs/>
      <w:iCs/>
      <w:sz w:val="22"/>
      <w:szCs w:val="22"/>
      <w:lang w:val="en-GB" w:eastAsia="en-GB"/>
    </w:rPr>
  </w:style>
  <w:style w:type="character" w:customStyle="1" w:styleId="38">
    <w:name w:val="标题 5 字符"/>
    <w:basedOn w:val="18"/>
    <w:link w:val="8"/>
    <w:qFormat/>
    <w:uiPriority w:val="19"/>
    <w:rPr>
      <w:rFonts w:ascii="Arial" w:hAnsi="Arial" w:eastAsia="Times New Roman"/>
      <w:b/>
      <w:sz w:val="22"/>
      <w:szCs w:val="22"/>
      <w:lang w:val="en-GB" w:eastAsia="en-GB"/>
    </w:rPr>
  </w:style>
  <w:style w:type="paragraph" w:customStyle="1" w:styleId="39">
    <w:name w:val="ssNoHeading2"/>
    <w:basedOn w:val="5"/>
    <w:qFormat/>
    <w:uiPriority w:val="29"/>
    <w:pPr>
      <w:keepNext w:val="0"/>
      <w:keepLines w:val="0"/>
      <w:widowControl/>
      <w:numPr>
        <w:ilvl w:val="2"/>
        <w:numId w:val="1"/>
      </w:numPr>
      <w:spacing w:before="0" w:line="240" w:lineRule="auto"/>
    </w:pPr>
    <w:rPr>
      <w:rFonts w:ascii="Arial" w:hAnsi="Arial" w:eastAsia="Times New Roman" w:cs="Times New Roman"/>
      <w:b w:val="0"/>
      <w:kern w:val="0"/>
      <w:sz w:val="22"/>
      <w:szCs w:val="26"/>
      <w:lang w:val="en-GB" w:eastAsia="en-GB"/>
    </w:rPr>
  </w:style>
  <w:style w:type="paragraph" w:customStyle="1" w:styleId="40">
    <w:name w:val="ssRestartNumber"/>
    <w:basedOn w:val="1"/>
    <w:next w:val="1"/>
    <w:qFormat/>
    <w:uiPriority w:val="38"/>
    <w:pPr>
      <w:widowControl/>
    </w:pPr>
    <w:rPr>
      <w:rFonts w:ascii="Arial" w:hAnsi="Arial" w:eastAsia="Times New Roman"/>
      <w:color w:val="FF0000"/>
      <w:kern w:val="0"/>
      <w:sz w:val="22"/>
      <w:szCs w:val="22"/>
      <w:lang w:val="en-GB" w:eastAsia="en-GB"/>
    </w:rPr>
  </w:style>
  <w:style w:type="paragraph" w:customStyle="1" w:styleId="41">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6761</Words>
  <Characters>6826</Characters>
  <Lines>39</Lines>
  <Paragraphs>11</Paragraphs>
  <TotalTime>1</TotalTime>
  <ScaleCrop>false</ScaleCrop>
  <LinksUpToDate>false</LinksUpToDate>
  <CharactersWithSpaces>7416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2025-01-01T19:29:00Z</dcterms:created>
  <dc:creator>MI</dc:creator>
  <cp:lastModifiedBy>skjj</cp:lastModifiedBy>
  <dcterms:modified xsi:type="dcterms:W3CDTF">2026-04-16T09:54:47Z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E2CB00C59B4B490AAA5C000498377D7B</vt:lpwstr>
  </property>
  <property fmtid="{D5CDD505-2E9C-101B-9397-08002B2CF9AE}" pid="4" name="KSOTemplateDocerSaveRecord">
    <vt:lpwstr>eyJoZGlkIjoiMTU3ZjY4OTM2NGRkODJmMzU3OGQzOGRjNzljZGUzMGEiLCJ1c2VySWQiOiIxMDU0NDg4OTI1In0=</vt:lpwstr>
  </property>
</Properties>
</file>