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7DFB3">
      <w:pPr>
        <w:rPr>
          <w:rFonts w:eastAsia="黑体"/>
          <w:bCs/>
          <w:sz w:val="28"/>
          <w:szCs w:val="28"/>
        </w:rPr>
      </w:pPr>
      <w:r>
        <w:rPr>
          <w:rFonts w:hint="eastAsia" w:eastAsia="黑体"/>
          <w:bCs/>
          <w:sz w:val="28"/>
          <w:szCs w:val="28"/>
        </w:rPr>
        <w:t>附件</w:t>
      </w:r>
    </w:p>
    <w:p w14:paraId="193E742F">
      <w:pPr>
        <w:snapToGrid w:val="0"/>
        <w:jc w:val="center"/>
        <w:rPr>
          <w:rFonts w:eastAsia="方正小标宋_GBK"/>
          <w:bCs/>
          <w:sz w:val="44"/>
          <w:szCs w:val="44"/>
        </w:rPr>
      </w:pPr>
      <w:r>
        <w:rPr>
          <w:rFonts w:hint="eastAsia" w:eastAsia="方正小标宋_GBK"/>
          <w:bCs/>
          <w:sz w:val="44"/>
          <w:szCs w:val="44"/>
        </w:rPr>
        <w:t>广州市</w:t>
      </w:r>
      <w:r>
        <w:rPr>
          <w:rFonts w:eastAsia="方正小标宋_GBK"/>
          <w:bCs/>
          <w:sz w:val="44"/>
          <w:szCs w:val="44"/>
        </w:rPr>
        <w:t>202</w:t>
      </w:r>
      <w:r>
        <w:rPr>
          <w:rFonts w:hint="eastAsia" w:eastAsia="方正小标宋_GBK"/>
          <w:bCs/>
          <w:sz w:val="44"/>
          <w:szCs w:val="44"/>
        </w:rPr>
        <w:t>5年第一期科技成果登记</w:t>
      </w:r>
    </w:p>
    <w:p w14:paraId="7FFA1CA7">
      <w:pPr>
        <w:snapToGrid w:val="0"/>
        <w:jc w:val="center"/>
        <w:rPr>
          <w:rFonts w:hint="eastAsia" w:eastAsia="方正小标宋_GBK"/>
          <w:bCs/>
          <w:sz w:val="44"/>
          <w:szCs w:val="44"/>
        </w:rPr>
      </w:pPr>
      <w:r>
        <w:rPr>
          <w:rFonts w:hint="eastAsia" w:eastAsia="方正小标宋_GBK"/>
          <w:bCs/>
          <w:sz w:val="44"/>
          <w:szCs w:val="44"/>
        </w:rPr>
        <w:t>公示项目汇总表</w:t>
      </w:r>
    </w:p>
    <w:p w14:paraId="5197134D">
      <w:pPr>
        <w:snapToGrid w:val="0"/>
        <w:jc w:val="center"/>
        <w:rPr>
          <w:rFonts w:hint="eastAsia" w:eastAsia="方正小标宋_GBK"/>
          <w:bCs/>
          <w:sz w:val="44"/>
          <w:szCs w:val="44"/>
        </w:rPr>
      </w:pPr>
    </w:p>
    <w:tbl>
      <w:tblPr>
        <w:tblStyle w:val="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456"/>
        <w:gridCol w:w="2508"/>
        <w:gridCol w:w="974"/>
      </w:tblGrid>
      <w:tr w14:paraId="156849AA">
        <w:trPr>
          <w:trHeight w:val="904" w:hRule="atLeast"/>
          <w:jc w:val="center"/>
        </w:trPr>
        <w:tc>
          <w:tcPr>
            <w:tcW w:w="846" w:type="dxa"/>
            <w:tcBorders>
              <w:tl2br w:val="nil"/>
              <w:tr2bl w:val="nil"/>
            </w:tcBorders>
            <w:shd w:val="clear" w:color="auto" w:fill="auto"/>
            <w:noWrap/>
            <w:vAlign w:val="center"/>
          </w:tcPr>
          <w:p w14:paraId="4116DC59">
            <w:pPr>
              <w:widowControl/>
              <w:adjustRightInd/>
              <w:spacing w:line="320" w:lineRule="exact"/>
              <w:jc w:val="center"/>
              <w:textAlignment w:val="auto"/>
              <w:rPr>
                <w:rFonts w:eastAsia="仿宋_GB2312"/>
                <w:b/>
                <w:bCs/>
                <w:sz w:val="28"/>
                <w:szCs w:val="28"/>
              </w:rPr>
            </w:pPr>
            <w:r>
              <w:rPr>
                <w:rFonts w:hint="eastAsia" w:eastAsia="仿宋_GB2312"/>
                <w:b/>
                <w:bCs/>
                <w:sz w:val="28"/>
                <w:szCs w:val="28"/>
              </w:rPr>
              <w:t>序号</w:t>
            </w:r>
          </w:p>
        </w:tc>
        <w:tc>
          <w:tcPr>
            <w:tcW w:w="4456" w:type="dxa"/>
            <w:tcBorders>
              <w:tl2br w:val="nil"/>
              <w:tr2bl w:val="nil"/>
            </w:tcBorders>
            <w:shd w:val="clear" w:color="auto" w:fill="auto"/>
            <w:noWrap/>
            <w:vAlign w:val="center"/>
          </w:tcPr>
          <w:p w14:paraId="3EDB5DAB">
            <w:pPr>
              <w:widowControl/>
              <w:adjustRightInd/>
              <w:spacing w:line="320" w:lineRule="exact"/>
              <w:jc w:val="center"/>
              <w:textAlignment w:val="auto"/>
              <w:rPr>
                <w:rFonts w:eastAsia="仿宋_GB2312"/>
                <w:b/>
                <w:bCs/>
                <w:sz w:val="28"/>
                <w:szCs w:val="28"/>
              </w:rPr>
            </w:pPr>
            <w:r>
              <w:rPr>
                <w:rFonts w:eastAsia="仿宋_GB2312"/>
                <w:b/>
                <w:bCs/>
                <w:sz w:val="28"/>
                <w:szCs w:val="28"/>
              </w:rPr>
              <w:t>成果名称</w:t>
            </w:r>
          </w:p>
        </w:tc>
        <w:tc>
          <w:tcPr>
            <w:tcW w:w="2508" w:type="dxa"/>
            <w:tcBorders>
              <w:tl2br w:val="nil"/>
              <w:tr2bl w:val="nil"/>
            </w:tcBorders>
            <w:shd w:val="clear" w:color="auto" w:fill="auto"/>
            <w:noWrap/>
            <w:vAlign w:val="center"/>
          </w:tcPr>
          <w:p w14:paraId="2F136018">
            <w:pPr>
              <w:widowControl/>
              <w:adjustRightInd/>
              <w:spacing w:line="320" w:lineRule="exact"/>
              <w:jc w:val="center"/>
              <w:textAlignment w:val="auto"/>
              <w:rPr>
                <w:rFonts w:eastAsia="仿宋_GB2312"/>
                <w:b/>
                <w:bCs/>
                <w:sz w:val="28"/>
                <w:szCs w:val="28"/>
              </w:rPr>
            </w:pPr>
            <w:r>
              <w:rPr>
                <w:rFonts w:eastAsia="仿宋_GB2312"/>
                <w:b/>
                <w:bCs/>
                <w:sz w:val="28"/>
                <w:szCs w:val="28"/>
              </w:rPr>
              <w:t>承担单位</w:t>
            </w:r>
          </w:p>
        </w:tc>
        <w:tc>
          <w:tcPr>
            <w:tcW w:w="974" w:type="dxa"/>
            <w:tcBorders>
              <w:tl2br w:val="nil"/>
              <w:tr2bl w:val="nil"/>
            </w:tcBorders>
            <w:shd w:val="clear" w:color="auto" w:fill="auto"/>
            <w:noWrap/>
            <w:vAlign w:val="center"/>
          </w:tcPr>
          <w:p w14:paraId="7D364805">
            <w:pPr>
              <w:widowControl/>
              <w:adjustRightInd/>
              <w:spacing w:line="320" w:lineRule="exact"/>
              <w:jc w:val="center"/>
              <w:textAlignment w:val="auto"/>
              <w:rPr>
                <w:rFonts w:eastAsia="仿宋_GB2312"/>
                <w:b/>
                <w:bCs/>
                <w:sz w:val="28"/>
                <w:szCs w:val="28"/>
              </w:rPr>
            </w:pPr>
            <w:r>
              <w:rPr>
                <w:rFonts w:eastAsia="仿宋_GB2312"/>
                <w:b/>
                <w:bCs/>
                <w:sz w:val="28"/>
                <w:szCs w:val="28"/>
              </w:rPr>
              <w:t>审核</w:t>
            </w:r>
          </w:p>
          <w:p w14:paraId="0F5E3AA3">
            <w:pPr>
              <w:widowControl/>
              <w:adjustRightInd/>
              <w:spacing w:line="320" w:lineRule="exact"/>
              <w:jc w:val="center"/>
              <w:textAlignment w:val="auto"/>
              <w:rPr>
                <w:rFonts w:eastAsia="仿宋_GB2312"/>
                <w:b/>
                <w:bCs/>
                <w:sz w:val="28"/>
                <w:szCs w:val="28"/>
              </w:rPr>
            </w:pPr>
            <w:r>
              <w:rPr>
                <w:rFonts w:eastAsia="仿宋_GB2312"/>
                <w:b/>
                <w:bCs/>
                <w:sz w:val="28"/>
                <w:szCs w:val="28"/>
              </w:rPr>
              <w:t>结果</w:t>
            </w:r>
          </w:p>
        </w:tc>
      </w:tr>
      <w:tr w14:paraId="6C1BACE1">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5EF0A03">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1</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0F0FDD7">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5G数字化安全管控平台关键技术研发及应用</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97DED6B">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广州广哈通信股份有限公司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A55EFB4">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7CE6C3D3">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298554B">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2</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3DAD2E1">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多工位并联式压力类仪器快速校准测试台研发</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A447338">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广州计量检测技术研究院</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FFCF1AD">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77ED4B9B">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AB30DFB">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3</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98FF874">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新型板式蒸发结晶技术与成套装备及其在油气田废水资源化处置的研究与应用</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A5926F6">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广州市迈源科技有限公司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A347304">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6D864E19">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4D4413D">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4</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7A7437">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类脑感知与认知基础理论算法与应用研究</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23B7F47">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华南理工大学</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74F3E5E">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4BF75030">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3CF3A41">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5</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A23C372">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绿色低碳餐具洗涤剂关键技术研究与应用</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5C483E">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广州立白企业集团有限公司</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071D3AD">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r w14:paraId="0001FF14">
        <w:trPr>
          <w:trHeight w:val="904" w:hRule="atLeast"/>
          <w:jc w:val="center"/>
        </w:trPr>
        <w:tc>
          <w:tcPr>
            <w:tcW w:w="84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D20B6A8">
            <w:pPr>
              <w:widowControl/>
              <w:snapToGrid w:val="0"/>
              <w:spacing w:line="320" w:lineRule="exact"/>
              <w:jc w:val="center"/>
              <w:textAlignment w:val="center"/>
              <w:rPr>
                <w:rFonts w:eastAsia="仿宋_GB2312"/>
                <w:color w:val="000000"/>
                <w:sz w:val="28"/>
                <w:szCs w:val="28"/>
                <w:lang w:bidi="ar"/>
              </w:rPr>
            </w:pPr>
            <w:r>
              <w:rPr>
                <w:rFonts w:eastAsia="仿宋_GB2312"/>
                <w:color w:val="000000"/>
                <w:sz w:val="28"/>
                <w:szCs w:val="28"/>
                <w:lang w:bidi="ar"/>
              </w:rPr>
              <w:t>6</w:t>
            </w:r>
          </w:p>
        </w:tc>
        <w:tc>
          <w:tcPr>
            <w:tcW w:w="445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0628AD4">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蛋白质基芸苔素内酯纳米缓释剂研发及应用</w:t>
            </w:r>
          </w:p>
        </w:tc>
        <w:tc>
          <w:tcPr>
            <w:tcW w:w="250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2DC3A35">
            <w:pPr>
              <w:widowControl/>
              <w:snapToGrid w:val="0"/>
              <w:spacing w:line="320" w:lineRule="exact"/>
              <w:jc w:val="both"/>
              <w:textAlignment w:val="center"/>
              <w:rPr>
                <w:rFonts w:eastAsia="仿宋_GB2312"/>
                <w:color w:val="000000"/>
                <w:sz w:val="28"/>
                <w:szCs w:val="28"/>
                <w:lang w:bidi="ar"/>
              </w:rPr>
            </w:pPr>
            <w:r>
              <w:rPr>
                <w:rFonts w:hint="eastAsia" w:eastAsia="仿宋_GB2312"/>
                <w:color w:val="000000"/>
                <w:sz w:val="28"/>
                <w:szCs w:val="28"/>
                <w:lang w:bidi="ar"/>
              </w:rPr>
              <w:t>仲恺农业工程学院</w:t>
            </w:r>
          </w:p>
        </w:tc>
        <w:tc>
          <w:tcPr>
            <w:tcW w:w="974"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4F7F76C">
            <w:pPr>
              <w:widowControl/>
              <w:snapToGrid w:val="0"/>
              <w:spacing w:line="320" w:lineRule="exact"/>
              <w:jc w:val="center"/>
              <w:textAlignment w:val="center"/>
              <w:rPr>
                <w:rFonts w:eastAsia="仿宋_GB2312"/>
                <w:color w:val="000000"/>
                <w:sz w:val="28"/>
                <w:szCs w:val="28"/>
                <w:lang w:bidi="ar"/>
              </w:rPr>
            </w:pPr>
            <w:r>
              <w:rPr>
                <w:rFonts w:hint="eastAsia" w:eastAsia="仿宋_GB2312"/>
                <w:color w:val="000000"/>
                <w:sz w:val="28"/>
                <w:szCs w:val="28"/>
                <w:lang w:bidi="ar"/>
              </w:rPr>
              <w:t>通过</w:t>
            </w:r>
          </w:p>
        </w:tc>
      </w:tr>
    </w:tbl>
    <w:p w14:paraId="36B74905">
      <w:pPr>
        <w:widowControl/>
        <w:snapToGrid w:val="0"/>
        <w:spacing w:line="320" w:lineRule="exact"/>
        <w:jc w:val="center"/>
        <w:textAlignment w:val="center"/>
        <w:rPr>
          <w:rFonts w:eastAsia="仿宋_GB2312"/>
          <w:color w:val="000000"/>
          <w:sz w:val="28"/>
          <w:szCs w:val="28"/>
          <w:lang w:bidi="ar"/>
        </w:rPr>
      </w:pPr>
    </w:p>
    <w:p w14:paraId="1791EC2F">
      <w:bookmarkStart w:id="0" w:name="_GoBack"/>
      <w:bookmarkEnd w:id="0"/>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_GBK">
    <w:altName w:val="汉仪书宋二KW"/>
    <w:panose1 w:val="02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DD2D0"/>
    <w:rsid w:val="6BFDD2D0"/>
    <w:rsid w:val="BADB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textAlignment w:val="baseline"/>
    </w:pPr>
    <w:rPr>
      <w:rFonts w:ascii="Times New Roman" w:hAnsi="Times New Roman"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2025-01-27T14:01:00Z</dcterms:created>
  <dc:creator>willi</dc:creator>
  <cp:lastModifiedBy>willi</cp:lastModifiedBy>
  <dcterms:modified xsi:type="dcterms:W3CDTF">2025-01-27T14:02:01Z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CA1459F5616A8B2C2E2197671289E967_41</vt:lpwstr>
  </property>
</Properties>
</file>