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放弃领取补助声明</w:t>
      </w:r>
    </w:p>
    <w:bookmarkEnd w:id="0"/>
    <w:p>
      <w:pPr>
        <w:spacing w:line="560" w:lineRule="exact"/>
        <w:rPr>
          <w:rFonts w:hint="default" w:ascii="Times New Roman" w:hAnsi="Times New Roman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广州市科学技术局：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我单位已仔细阅读广州市科学技术局关于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______________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（专题名称）补助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的相关通知要求，明确放弃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补助经费的权利。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特此声明！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声明单位：（加盖单位公章）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声明日期：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47F30"/>
    <w:rsid w:val="3644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0</TotalTime>
  <ScaleCrop>false</ScaleCrop>
  <LinksUpToDate>false</LinksUpToDate>
  <CharactersWithSpaces>118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2023-11-28T07:24:00Z</dcterms:created>
  <dc:creator>政务公开</dc:creator>
  <cp:lastModifiedBy>政务公开</cp:lastModifiedBy>
  <dcterms:modified xsi:type="dcterms:W3CDTF">2023-11-28T07:25:55Z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