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DBF" w:rsidRDefault="00F95DBF" w:rsidP="00F95DBF">
      <w:pPr>
        <w:pStyle w:val="2"/>
        <w:spacing w:line="500" w:lineRule="exact"/>
        <w:rPr>
          <w:rFonts w:ascii="Times New Roman" w:hAnsi="Times New Roman"/>
        </w:rPr>
      </w:pPr>
      <w:bookmarkStart w:id="0" w:name="_Toc122611270"/>
      <w:bookmarkStart w:id="1" w:name="_GoBack"/>
      <w:r>
        <w:rPr>
          <w:rFonts w:ascii="Times New Roman" w:hAnsi="Times New Roman"/>
        </w:rPr>
        <w:t>（三）创新型产业集群统计报表</w:t>
      </w:r>
      <w:bookmarkEnd w:id="0"/>
    </w:p>
    <w:p w:rsidR="00F95DBF" w:rsidRDefault="00F95DBF" w:rsidP="00F95DBF">
      <w:pPr>
        <w:pStyle w:val="3"/>
        <w:rPr>
          <w:bCs w:val="0"/>
          <w:sz w:val="28"/>
          <w:szCs w:val="28"/>
        </w:rPr>
      </w:pPr>
      <w:bookmarkStart w:id="2" w:name="_Toc530930873"/>
      <w:bookmarkStart w:id="3" w:name="_Toc122611271"/>
      <w:bookmarkStart w:id="4" w:name="_Toc530930874"/>
      <w:bookmarkStart w:id="5" w:name="_Toc395286785"/>
      <w:bookmarkEnd w:id="1"/>
      <w:r>
        <w:rPr>
          <w:noProof/>
          <w:sz w:val="28"/>
          <w:szCs w:val="28"/>
        </w:rPr>
        <mc:AlternateContent>
          <mc:Choice Requires="wps">
            <w:drawing>
              <wp:anchor distT="0" distB="0" distL="114300" distR="114300" simplePos="0" relativeHeight="251659264" behindDoc="0" locked="0" layoutInCell="1" allowOverlap="1" wp14:anchorId="7D6CB2B1" wp14:editId="4E10336D">
                <wp:simplePos x="0" y="0"/>
                <wp:positionH relativeFrom="column">
                  <wp:posOffset>3569970</wp:posOffset>
                </wp:positionH>
                <wp:positionV relativeFrom="paragraph">
                  <wp:posOffset>323215</wp:posOffset>
                </wp:positionV>
                <wp:extent cx="2133600" cy="857885"/>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57885"/>
                        </a:xfrm>
                        <a:prstGeom prst="rect">
                          <a:avLst/>
                        </a:prstGeom>
                        <a:solidFill>
                          <a:srgbClr val="FFFFFF"/>
                        </a:solidFill>
                        <a:ln>
                          <a:noFill/>
                        </a:ln>
                        <a:effectLst/>
                      </wps:spPr>
                      <wps:txbx>
                        <w:txbxContent>
                          <w:p w:rsidR="00F95DBF" w:rsidRDefault="00F95DBF" w:rsidP="00F95DBF">
                            <w:pPr>
                              <w:spacing w:line="240" w:lineRule="exact"/>
                              <w:jc w:val="left"/>
                              <w:rPr>
                                <w:sz w:val="18"/>
                              </w:rPr>
                            </w:pPr>
                            <w:r>
                              <w:rPr>
                                <w:rFonts w:ascii="宋体" w:hAnsi="宋体" w:hint="eastAsia"/>
                                <w:sz w:val="18"/>
                              </w:rPr>
                              <w:t xml:space="preserve">表    号：     　　  </w:t>
                            </w:r>
                            <w:r>
                              <w:rPr>
                                <w:rFonts w:ascii="宋体" w:hAnsi="宋体"/>
                                <w:sz w:val="18"/>
                              </w:rPr>
                              <w:t xml:space="preserve"> </w:t>
                            </w:r>
                            <w:r>
                              <w:rPr>
                                <w:rFonts w:ascii="宋体" w:hAnsi="宋体" w:hint="eastAsia"/>
                                <w:sz w:val="18"/>
                              </w:rPr>
                              <w:t xml:space="preserve"> </w:t>
                            </w:r>
                            <w:r>
                              <w:rPr>
                                <w:rFonts w:hint="eastAsia"/>
                                <w:sz w:val="18"/>
                              </w:rPr>
                              <w:t>ＪＱ－０１</w:t>
                            </w:r>
                          </w:p>
                          <w:p w:rsidR="00F95DBF" w:rsidRDefault="00F95DBF" w:rsidP="00F95DBF">
                            <w:pPr>
                              <w:spacing w:line="240" w:lineRule="exact"/>
                              <w:jc w:val="left"/>
                              <w:rPr>
                                <w:rFonts w:ascii="宋体" w:hAnsi="宋体"/>
                                <w:sz w:val="18"/>
                              </w:rPr>
                            </w:pPr>
                            <w:r>
                              <w:rPr>
                                <w:rFonts w:ascii="宋体" w:hAnsi="宋体" w:hint="eastAsia"/>
                                <w:sz w:val="18"/>
                              </w:rPr>
                              <w:t>制定机关：   　　  科 学 技 术 部</w:t>
                            </w:r>
                          </w:p>
                          <w:p w:rsidR="00F95DBF" w:rsidRDefault="00F95DBF" w:rsidP="00F95DBF">
                            <w:pPr>
                              <w:spacing w:line="240" w:lineRule="exact"/>
                              <w:jc w:val="left"/>
                              <w:rPr>
                                <w:rFonts w:ascii="宋体" w:hAnsi="宋体"/>
                                <w:sz w:val="18"/>
                              </w:rPr>
                            </w:pPr>
                            <w:r>
                              <w:rPr>
                                <w:rFonts w:ascii="宋体" w:hAnsi="宋体" w:hint="eastAsia"/>
                                <w:sz w:val="18"/>
                              </w:rPr>
                              <w:t xml:space="preserve">批准机关：   　　 </w:t>
                            </w:r>
                            <w:r>
                              <w:rPr>
                                <w:rFonts w:ascii="宋体" w:hAnsi="宋体"/>
                                <w:sz w:val="18"/>
                              </w:rPr>
                              <w:t xml:space="preserve"> </w:t>
                            </w:r>
                            <w:r>
                              <w:rPr>
                                <w:rFonts w:ascii="宋体" w:hAnsi="宋体" w:hint="eastAsia"/>
                                <w:sz w:val="18"/>
                              </w:rPr>
                              <w:t>国 家 统 计 局</w:t>
                            </w:r>
                          </w:p>
                          <w:p w:rsidR="00F95DBF" w:rsidRDefault="00F95DBF" w:rsidP="00F95DBF">
                            <w:pPr>
                              <w:wordWrap w:val="0"/>
                              <w:spacing w:line="240" w:lineRule="exact"/>
                              <w:jc w:val="left"/>
                              <w:rPr>
                                <w:rFonts w:ascii="宋体" w:hAnsi="宋体"/>
                                <w:sz w:val="18"/>
                              </w:rPr>
                            </w:pPr>
                            <w:r>
                              <w:rPr>
                                <w:rFonts w:hint="eastAsia"/>
                                <w:sz w:val="18"/>
                              </w:rPr>
                              <w:t xml:space="preserve">批准文号：　　</w:t>
                            </w:r>
                            <w:r>
                              <w:rPr>
                                <w:rFonts w:hint="eastAsia"/>
                                <w:sz w:val="18"/>
                              </w:rPr>
                              <w:t xml:space="preserve"> </w:t>
                            </w:r>
                            <w:r>
                              <w:rPr>
                                <w:rFonts w:hint="eastAsia"/>
                                <w:sz w:val="18"/>
                              </w:rPr>
                              <w:t>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F95DBF" w:rsidRDefault="00F95DBF" w:rsidP="00F95DBF">
                            <w:pPr>
                              <w:wordWrap w:val="0"/>
                              <w:spacing w:line="240" w:lineRule="exact"/>
                              <w:jc w:val="left"/>
                              <w:rPr>
                                <w:rFonts w:eastAsia="Times New Roman"/>
                                <w:sz w:val="18"/>
                              </w:rPr>
                            </w:pPr>
                            <w:r>
                              <w:rPr>
                                <w:rFonts w:hint="eastAsia"/>
                                <w:sz w:val="18"/>
                              </w:rPr>
                              <w:t xml:space="preserve">有效期至：　　　</w:t>
                            </w:r>
                            <w:r>
                              <w:rPr>
                                <w:rFonts w:hint="eastAsia"/>
                                <w:sz w:val="18"/>
                              </w:rPr>
                              <w:t xml:space="preserve">   </w:t>
                            </w:r>
                            <w:r>
                              <w:rPr>
                                <w:rFonts w:hint="eastAsia"/>
                                <w:sz w:val="18"/>
                              </w:rPr>
                              <w:t>２０２５</w:t>
                            </w:r>
                            <w:r>
                              <w:rPr>
                                <w:rFonts w:ascii="宋体" w:hAnsi="宋体" w:hint="eastAsia"/>
                                <w:sz w:val="18"/>
                              </w:rPr>
                              <w:t>年１月</w:t>
                            </w:r>
                          </w:p>
                          <w:p w:rsidR="00F95DBF" w:rsidRDefault="00F95DBF" w:rsidP="00F95DBF">
                            <w:pPr>
                              <w:spacing w:line="240" w:lineRule="exact"/>
                              <w:jc w:val="left"/>
                              <w:rPr>
                                <w:rFonts w:ascii="宋体" w:hAnsi="宋体"/>
                                <w:sz w:val="18"/>
                              </w:rPr>
                            </w:pPr>
                          </w:p>
                        </w:txbxContent>
                      </wps:txbx>
                      <wps:bodyPr rot="0" vert="horz" wrap="square" lIns="91440" tIns="45720" rIns="91440" bIns="45720" anchor="t" anchorCtr="0" upright="1">
                        <a:noAutofit/>
                      </wps:bodyPr>
                    </wps:wsp>
                  </a:graphicData>
                </a:graphic>
              </wp:anchor>
            </w:drawing>
          </mc:Choice>
          <mc:Fallback>
            <w:pict>
              <v:shapetype w14:anchorId="7D6CB2B1" id="_x0000_t202" coordsize="21600,21600" o:spt="202" path="m,l,21600r21600,l21600,xe">
                <v:stroke joinstyle="miter"/>
                <v:path gradientshapeok="t" o:connecttype="rect"/>
              </v:shapetype>
              <v:shape id="文本框 4" o:spid="_x0000_s1026" type="#_x0000_t202" style="position:absolute;left:0;text-align:left;margin-left:281.1pt;margin-top:25.45pt;width:168pt;height:67.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" stroked="f">
                <v:textbox>
                  <w:txbxContent>
                    <w:p w:rsidR="00F95DBF" w:rsidRDefault="00F95DBF" w:rsidP="00F95DBF">
                      <w:pPr>
                        <w:spacing w:line="240" w:lineRule="exact"/>
                        <w:jc w:val="left"/>
                        <w:rPr>
                          <w:sz w:val="18"/>
                        </w:rPr>
                      </w:pPr>
                      <w:r>
                        <w:rPr>
                          <w:rFonts w:ascii="宋体" w:hAnsi="宋体" w:hint="eastAsia"/>
                          <w:sz w:val="18"/>
                        </w:rPr>
                        <w:t xml:space="preserve">表    号：     　　  </w:t>
                      </w:r>
                      <w:r>
                        <w:rPr>
                          <w:rFonts w:ascii="宋体" w:hAnsi="宋体"/>
                          <w:sz w:val="18"/>
                        </w:rPr>
                        <w:t xml:space="preserve"> </w:t>
                      </w:r>
                      <w:r>
                        <w:rPr>
                          <w:rFonts w:ascii="宋体" w:hAnsi="宋体" w:hint="eastAsia"/>
                          <w:sz w:val="18"/>
                        </w:rPr>
                        <w:t xml:space="preserve"> </w:t>
                      </w:r>
                      <w:r>
                        <w:rPr>
                          <w:rFonts w:hint="eastAsia"/>
                          <w:sz w:val="18"/>
                        </w:rPr>
                        <w:t>ＪＱ－０１</w:t>
                      </w:r>
                    </w:p>
                    <w:p w:rsidR="00F95DBF" w:rsidRDefault="00F95DBF" w:rsidP="00F95DBF">
                      <w:pPr>
                        <w:spacing w:line="240" w:lineRule="exact"/>
                        <w:jc w:val="left"/>
                        <w:rPr>
                          <w:rFonts w:ascii="宋体" w:hAnsi="宋体"/>
                          <w:sz w:val="18"/>
                        </w:rPr>
                      </w:pPr>
                      <w:r>
                        <w:rPr>
                          <w:rFonts w:ascii="宋体" w:hAnsi="宋体" w:hint="eastAsia"/>
                          <w:sz w:val="18"/>
                        </w:rPr>
                        <w:t>制定机关：   　　  科 学 技 术 部</w:t>
                      </w:r>
                    </w:p>
                    <w:p w:rsidR="00F95DBF" w:rsidRDefault="00F95DBF" w:rsidP="00F95DBF">
                      <w:pPr>
                        <w:spacing w:line="240" w:lineRule="exact"/>
                        <w:jc w:val="left"/>
                        <w:rPr>
                          <w:rFonts w:ascii="宋体" w:hAnsi="宋体"/>
                          <w:sz w:val="18"/>
                        </w:rPr>
                      </w:pPr>
                      <w:r>
                        <w:rPr>
                          <w:rFonts w:ascii="宋体" w:hAnsi="宋体" w:hint="eastAsia"/>
                          <w:sz w:val="18"/>
                        </w:rPr>
                        <w:t xml:space="preserve">批准机关：   　　 </w:t>
                      </w:r>
                      <w:r>
                        <w:rPr>
                          <w:rFonts w:ascii="宋体" w:hAnsi="宋体"/>
                          <w:sz w:val="18"/>
                        </w:rPr>
                        <w:t xml:space="preserve"> </w:t>
                      </w:r>
                      <w:r>
                        <w:rPr>
                          <w:rFonts w:ascii="宋体" w:hAnsi="宋体" w:hint="eastAsia"/>
                          <w:sz w:val="18"/>
                        </w:rPr>
                        <w:t>国 家 统 计 局</w:t>
                      </w:r>
                    </w:p>
                    <w:p w:rsidR="00F95DBF" w:rsidRDefault="00F95DBF" w:rsidP="00F95DBF">
                      <w:pPr>
                        <w:wordWrap w:val="0"/>
                        <w:spacing w:line="240" w:lineRule="exact"/>
                        <w:jc w:val="left"/>
                        <w:rPr>
                          <w:rFonts w:ascii="宋体" w:hAnsi="宋体"/>
                          <w:sz w:val="18"/>
                        </w:rPr>
                      </w:pPr>
                      <w:r>
                        <w:rPr>
                          <w:rFonts w:hint="eastAsia"/>
                          <w:sz w:val="18"/>
                        </w:rPr>
                        <w:t xml:space="preserve">批准文号：　　</w:t>
                      </w:r>
                      <w:r>
                        <w:rPr>
                          <w:rFonts w:hint="eastAsia"/>
                          <w:sz w:val="18"/>
                        </w:rPr>
                        <w:t xml:space="preserve"> </w:t>
                      </w:r>
                      <w:r>
                        <w:rPr>
                          <w:rFonts w:hint="eastAsia"/>
                          <w:sz w:val="18"/>
                        </w:rPr>
                        <w:t>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F95DBF" w:rsidRDefault="00F95DBF" w:rsidP="00F95DBF">
                      <w:pPr>
                        <w:wordWrap w:val="0"/>
                        <w:spacing w:line="240" w:lineRule="exact"/>
                        <w:jc w:val="left"/>
                        <w:rPr>
                          <w:rFonts w:eastAsia="Times New Roman"/>
                          <w:sz w:val="18"/>
                        </w:rPr>
                      </w:pPr>
                      <w:r>
                        <w:rPr>
                          <w:rFonts w:hint="eastAsia"/>
                          <w:sz w:val="18"/>
                        </w:rPr>
                        <w:t xml:space="preserve">有效期至：　　　</w:t>
                      </w:r>
                      <w:r>
                        <w:rPr>
                          <w:rFonts w:hint="eastAsia"/>
                          <w:sz w:val="18"/>
                        </w:rPr>
                        <w:t xml:space="preserve">   </w:t>
                      </w:r>
                      <w:r>
                        <w:rPr>
                          <w:rFonts w:hint="eastAsia"/>
                          <w:sz w:val="18"/>
                        </w:rPr>
                        <w:t>２０２５</w:t>
                      </w:r>
                      <w:r>
                        <w:rPr>
                          <w:rFonts w:ascii="宋体" w:hAnsi="宋体" w:hint="eastAsia"/>
                          <w:sz w:val="18"/>
                        </w:rPr>
                        <w:t>年１月</w:t>
                      </w:r>
                    </w:p>
                    <w:p w:rsidR="00F95DBF" w:rsidRDefault="00F95DBF" w:rsidP="00F95DBF">
                      <w:pPr>
                        <w:spacing w:line="240" w:lineRule="exact"/>
                        <w:jc w:val="left"/>
                        <w:rPr>
                          <w:rFonts w:ascii="宋体" w:hAnsi="宋体"/>
                          <w:sz w:val="18"/>
                        </w:rPr>
                      </w:pPr>
                    </w:p>
                  </w:txbxContent>
                </v:textbox>
              </v:shape>
            </w:pict>
          </mc:Fallback>
        </mc:AlternateContent>
      </w:r>
      <w:r>
        <w:rPr>
          <w:rFonts w:hint="eastAsia"/>
          <w:bCs w:val="0"/>
          <w:sz w:val="28"/>
          <w:szCs w:val="28"/>
        </w:rPr>
        <w:t>1</w:t>
      </w:r>
      <w:r>
        <w:rPr>
          <w:bCs w:val="0"/>
          <w:sz w:val="28"/>
          <w:szCs w:val="28"/>
        </w:rPr>
        <w:t>.创新型产业集群产业链情况</w:t>
      </w:r>
      <w:bookmarkEnd w:id="2"/>
      <w:bookmarkEnd w:id="3"/>
    </w:p>
    <w:p w:rsidR="00F95DBF" w:rsidRDefault="00F95DBF" w:rsidP="00F95DBF">
      <w:pPr>
        <w:spacing w:line="240" w:lineRule="atLeast"/>
        <w:ind w:leftChars="-28" w:left="-1" w:hangingChars="32" w:hanging="58"/>
        <w:rPr>
          <w:sz w:val="18"/>
        </w:rPr>
      </w:pPr>
    </w:p>
    <w:p w:rsidR="00F95DBF" w:rsidRDefault="00F95DBF" w:rsidP="00F95DBF">
      <w:pPr>
        <w:spacing w:line="240" w:lineRule="atLeast"/>
        <w:ind w:leftChars="-28" w:left="-1" w:hangingChars="32" w:hanging="58"/>
        <w:rPr>
          <w:sz w:val="18"/>
        </w:rPr>
      </w:pPr>
    </w:p>
    <w:p w:rsidR="00F95DBF" w:rsidRDefault="00F95DBF" w:rsidP="00F95DBF">
      <w:pPr>
        <w:spacing w:line="240" w:lineRule="atLeast"/>
        <w:rPr>
          <w:sz w:val="18"/>
        </w:rPr>
      </w:pPr>
    </w:p>
    <w:p w:rsidR="00F95DBF" w:rsidRDefault="00F95DBF" w:rsidP="00F95DBF">
      <w:pPr>
        <w:spacing w:line="280" w:lineRule="exact"/>
        <w:jc w:val="left"/>
        <w:rPr>
          <w:sz w:val="18"/>
        </w:rPr>
      </w:pPr>
      <w:r>
        <w:rPr>
          <w:sz w:val="18"/>
          <w:szCs w:val="20"/>
        </w:rPr>
        <w:t>综合机关名称：</w:t>
      </w:r>
      <w:r>
        <w:rPr>
          <w:rFonts w:hint="eastAsia"/>
          <w:sz w:val="18"/>
          <w:szCs w:val="20"/>
        </w:rPr>
        <w:t xml:space="preserve">                       </w:t>
      </w:r>
      <w:r>
        <w:rPr>
          <w:sz w:val="18"/>
          <w:szCs w:val="20"/>
        </w:rPr>
        <w:t xml:space="preserve">     </w:t>
      </w:r>
      <w:r>
        <w:rPr>
          <w:sz w:val="18"/>
          <w:szCs w:val="20"/>
        </w:rPr>
        <w:t xml:space="preserve"> </w:t>
      </w:r>
      <w:r>
        <w:rPr>
          <w:rFonts w:hint="eastAsia"/>
          <w:sz w:val="18"/>
          <w:szCs w:val="20"/>
        </w:rPr>
        <w:t xml:space="preserve"> </w:t>
      </w:r>
      <w:r>
        <w:rPr>
          <w:sz w:val="18"/>
        </w:rPr>
        <w:t>２０</w:t>
      </w:r>
      <w:r>
        <w:rPr>
          <w:sz w:val="18"/>
          <w:u w:val="single"/>
        </w:rPr>
        <w:t xml:space="preserve">　　</w:t>
      </w:r>
      <w:r>
        <w:rPr>
          <w:sz w:val="18"/>
        </w:rPr>
        <w:t>年</w:t>
      </w:r>
    </w:p>
    <w:tbl>
      <w:tblPr>
        <w:tblpPr w:leftFromText="180" w:rightFromText="180" w:vertAnchor="text" w:horzAnchor="page" w:tblpXSpec="center" w:tblpY="42"/>
        <w:tblOverlap w:val="never"/>
        <w:tblW w:w="9272"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928"/>
        <w:gridCol w:w="1417"/>
        <w:gridCol w:w="1263"/>
        <w:gridCol w:w="1664"/>
      </w:tblGrid>
      <w:tr w:rsidR="00F95DBF" w:rsidTr="00E323B1">
        <w:trPr>
          <w:cantSplit/>
          <w:trHeight w:val="363"/>
        </w:trPr>
        <w:tc>
          <w:tcPr>
            <w:tcW w:w="4928" w:type="dxa"/>
            <w:vAlign w:val="center"/>
          </w:tcPr>
          <w:p w:rsidR="00F95DBF" w:rsidRDefault="00F95DBF" w:rsidP="00E323B1">
            <w:pPr>
              <w:spacing w:line="280" w:lineRule="exact"/>
              <w:jc w:val="center"/>
              <w:rPr>
                <w:bCs/>
                <w:sz w:val="18"/>
                <w:szCs w:val="18"/>
              </w:rPr>
            </w:pPr>
            <w:r>
              <w:rPr>
                <w:bCs/>
                <w:sz w:val="18"/>
                <w:szCs w:val="18"/>
              </w:rPr>
              <w:t>指标名称</w:t>
            </w:r>
          </w:p>
        </w:tc>
        <w:tc>
          <w:tcPr>
            <w:tcW w:w="1417" w:type="dxa"/>
            <w:vAlign w:val="center"/>
          </w:tcPr>
          <w:p w:rsidR="00F95DBF" w:rsidRDefault="00F95DBF" w:rsidP="00E323B1">
            <w:pPr>
              <w:spacing w:line="280" w:lineRule="exact"/>
              <w:jc w:val="center"/>
              <w:rPr>
                <w:bCs/>
                <w:sz w:val="18"/>
                <w:szCs w:val="18"/>
              </w:rPr>
            </w:pPr>
            <w:r>
              <w:rPr>
                <w:bCs/>
                <w:sz w:val="18"/>
                <w:szCs w:val="18"/>
              </w:rPr>
              <w:t>计量单位</w:t>
            </w:r>
          </w:p>
        </w:tc>
        <w:tc>
          <w:tcPr>
            <w:tcW w:w="1263" w:type="dxa"/>
            <w:vAlign w:val="center"/>
          </w:tcPr>
          <w:p w:rsidR="00F95DBF" w:rsidRDefault="00F95DBF" w:rsidP="00E323B1">
            <w:pPr>
              <w:spacing w:line="280" w:lineRule="exact"/>
              <w:jc w:val="center"/>
              <w:rPr>
                <w:bCs/>
                <w:sz w:val="18"/>
                <w:szCs w:val="18"/>
              </w:rPr>
            </w:pPr>
            <w:r>
              <w:rPr>
                <w:bCs/>
                <w:sz w:val="18"/>
                <w:szCs w:val="18"/>
              </w:rPr>
              <w:t>代码</w:t>
            </w:r>
          </w:p>
        </w:tc>
        <w:tc>
          <w:tcPr>
            <w:tcW w:w="1664" w:type="dxa"/>
            <w:vAlign w:val="center"/>
          </w:tcPr>
          <w:p w:rsidR="00F95DBF" w:rsidRDefault="00F95DBF" w:rsidP="00E323B1">
            <w:pPr>
              <w:spacing w:line="280" w:lineRule="exact"/>
              <w:jc w:val="center"/>
              <w:rPr>
                <w:bCs/>
                <w:sz w:val="18"/>
                <w:szCs w:val="18"/>
              </w:rPr>
            </w:pPr>
            <w:r>
              <w:rPr>
                <w:bCs/>
                <w:sz w:val="18"/>
                <w:szCs w:val="18"/>
              </w:rPr>
              <w:t>数量</w:t>
            </w:r>
          </w:p>
        </w:tc>
      </w:tr>
      <w:tr w:rsidR="00F95DBF" w:rsidTr="00E323B1">
        <w:trPr>
          <w:cantSplit/>
          <w:trHeight w:val="222"/>
        </w:trPr>
        <w:tc>
          <w:tcPr>
            <w:tcW w:w="4928" w:type="dxa"/>
            <w:vAlign w:val="center"/>
          </w:tcPr>
          <w:p w:rsidR="00F95DBF" w:rsidRDefault="00F95DBF" w:rsidP="00E323B1">
            <w:pPr>
              <w:widowControl/>
              <w:spacing w:line="280" w:lineRule="exact"/>
              <w:jc w:val="center"/>
              <w:rPr>
                <w:sz w:val="18"/>
                <w:szCs w:val="18"/>
              </w:rPr>
            </w:pPr>
            <w:r>
              <w:rPr>
                <w:sz w:val="18"/>
                <w:szCs w:val="18"/>
              </w:rPr>
              <w:t>甲</w:t>
            </w:r>
          </w:p>
        </w:tc>
        <w:tc>
          <w:tcPr>
            <w:tcW w:w="1417" w:type="dxa"/>
            <w:vAlign w:val="center"/>
          </w:tcPr>
          <w:p w:rsidR="00F95DBF" w:rsidRDefault="00F95DBF" w:rsidP="00E323B1">
            <w:pPr>
              <w:widowControl/>
              <w:spacing w:line="280" w:lineRule="exact"/>
              <w:jc w:val="center"/>
              <w:rPr>
                <w:sz w:val="18"/>
                <w:szCs w:val="18"/>
              </w:rPr>
            </w:pPr>
            <w:r>
              <w:rPr>
                <w:sz w:val="18"/>
                <w:szCs w:val="18"/>
              </w:rPr>
              <w:t>乙</w:t>
            </w:r>
          </w:p>
        </w:tc>
        <w:tc>
          <w:tcPr>
            <w:tcW w:w="1263" w:type="dxa"/>
            <w:vAlign w:val="center"/>
          </w:tcPr>
          <w:p w:rsidR="00F95DBF" w:rsidRDefault="00F95DBF" w:rsidP="00E323B1">
            <w:pPr>
              <w:widowControl/>
              <w:spacing w:line="280" w:lineRule="exact"/>
              <w:jc w:val="center"/>
              <w:rPr>
                <w:sz w:val="18"/>
                <w:szCs w:val="18"/>
              </w:rPr>
            </w:pPr>
            <w:r>
              <w:rPr>
                <w:sz w:val="18"/>
                <w:szCs w:val="18"/>
              </w:rPr>
              <w:t>丙</w:t>
            </w:r>
          </w:p>
        </w:tc>
        <w:tc>
          <w:tcPr>
            <w:tcW w:w="1664" w:type="dxa"/>
            <w:vAlign w:val="center"/>
          </w:tcPr>
          <w:p w:rsidR="00F95DBF" w:rsidRDefault="00F95DBF" w:rsidP="00E323B1">
            <w:pPr>
              <w:widowControl/>
              <w:spacing w:line="280" w:lineRule="exact"/>
              <w:jc w:val="center"/>
              <w:rPr>
                <w:sz w:val="18"/>
                <w:szCs w:val="18"/>
              </w:rPr>
            </w:pPr>
            <w:r>
              <w:rPr>
                <w:sz w:val="18"/>
                <w:szCs w:val="18"/>
              </w:rPr>
              <w:t>1</w:t>
            </w:r>
          </w:p>
        </w:tc>
      </w:tr>
      <w:tr w:rsidR="00F95DBF" w:rsidTr="00E323B1">
        <w:trPr>
          <w:cantSplit/>
          <w:trHeight w:val="363"/>
        </w:trPr>
        <w:tc>
          <w:tcPr>
            <w:tcW w:w="4928" w:type="dxa"/>
            <w:vAlign w:val="center"/>
          </w:tcPr>
          <w:p w:rsidR="00F95DBF" w:rsidRDefault="00F95DBF" w:rsidP="00E323B1">
            <w:pPr>
              <w:spacing w:line="280" w:lineRule="exact"/>
              <w:rPr>
                <w:rFonts w:eastAsia="黑体"/>
                <w:b/>
                <w:sz w:val="18"/>
                <w:szCs w:val="18"/>
              </w:rPr>
            </w:pPr>
            <w:r>
              <w:rPr>
                <w:rFonts w:eastAsia="黑体"/>
                <w:b/>
                <w:sz w:val="18"/>
                <w:szCs w:val="18"/>
              </w:rPr>
              <w:t>一、集群企业数量</w:t>
            </w:r>
          </w:p>
        </w:tc>
        <w:tc>
          <w:tcPr>
            <w:tcW w:w="1417" w:type="dxa"/>
            <w:vAlign w:val="center"/>
          </w:tcPr>
          <w:p w:rsidR="00F95DBF" w:rsidRDefault="00F95DBF" w:rsidP="00E323B1">
            <w:pPr>
              <w:spacing w:line="280" w:lineRule="exact"/>
              <w:jc w:val="center"/>
              <w:rPr>
                <w:sz w:val="18"/>
                <w:szCs w:val="18"/>
              </w:rPr>
            </w:pPr>
            <w:r>
              <w:rPr>
                <w:sz w:val="18"/>
                <w:szCs w:val="18"/>
              </w:rPr>
              <w:t>－</w:t>
            </w:r>
          </w:p>
        </w:tc>
        <w:tc>
          <w:tcPr>
            <w:tcW w:w="1263" w:type="dxa"/>
            <w:vAlign w:val="center"/>
          </w:tcPr>
          <w:p w:rsidR="00F95DBF" w:rsidRDefault="00F95DBF" w:rsidP="00E323B1">
            <w:pPr>
              <w:spacing w:line="280" w:lineRule="exact"/>
              <w:jc w:val="center"/>
              <w:rPr>
                <w:sz w:val="18"/>
                <w:szCs w:val="18"/>
              </w:rPr>
            </w:pPr>
            <w:r>
              <w:rPr>
                <w:sz w:val="18"/>
                <w:szCs w:val="18"/>
              </w:rPr>
              <w:t>－</w:t>
            </w:r>
          </w:p>
        </w:tc>
        <w:tc>
          <w:tcPr>
            <w:tcW w:w="1664" w:type="dxa"/>
            <w:vAlign w:val="center"/>
          </w:tcPr>
          <w:p w:rsidR="00F95DBF" w:rsidRDefault="00F95DBF" w:rsidP="00E323B1">
            <w:pPr>
              <w:spacing w:line="280" w:lineRule="exact"/>
              <w:jc w:val="center"/>
              <w:rPr>
                <w:sz w:val="18"/>
                <w:szCs w:val="18"/>
              </w:rPr>
            </w:pPr>
            <w:r>
              <w:rPr>
                <w:sz w:val="18"/>
                <w:szCs w:val="18"/>
              </w:rPr>
              <w:t>－</w:t>
            </w:r>
          </w:p>
        </w:tc>
      </w:tr>
      <w:tr w:rsidR="00F95DBF" w:rsidTr="00E323B1">
        <w:trPr>
          <w:cantSplit/>
          <w:trHeight w:val="363"/>
        </w:trPr>
        <w:tc>
          <w:tcPr>
            <w:tcW w:w="4928" w:type="dxa"/>
            <w:vAlign w:val="center"/>
          </w:tcPr>
          <w:p w:rsidR="00F95DBF" w:rsidRDefault="00F95DBF" w:rsidP="00E323B1">
            <w:pPr>
              <w:spacing w:line="280" w:lineRule="exact"/>
              <w:rPr>
                <w:rFonts w:eastAsia="黑体"/>
                <w:b/>
                <w:sz w:val="18"/>
                <w:szCs w:val="18"/>
              </w:rPr>
            </w:pPr>
            <w:r>
              <w:rPr>
                <w:sz w:val="18"/>
                <w:szCs w:val="18"/>
              </w:rPr>
              <w:t>集群企业总数</w:t>
            </w:r>
          </w:p>
        </w:tc>
        <w:tc>
          <w:tcPr>
            <w:tcW w:w="1417" w:type="dxa"/>
            <w:vAlign w:val="center"/>
          </w:tcPr>
          <w:p w:rsidR="00F95DBF" w:rsidRDefault="00F95DBF" w:rsidP="00E323B1">
            <w:pPr>
              <w:spacing w:line="280" w:lineRule="exact"/>
              <w:jc w:val="center"/>
              <w:rPr>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JQ001</w:t>
            </w:r>
          </w:p>
        </w:tc>
        <w:tc>
          <w:tcPr>
            <w:tcW w:w="1664" w:type="dxa"/>
            <w:vAlign w:val="center"/>
          </w:tcPr>
          <w:p w:rsidR="00F95DBF" w:rsidRDefault="00F95DBF" w:rsidP="00E323B1">
            <w:pPr>
              <w:spacing w:line="280" w:lineRule="exact"/>
              <w:jc w:val="center"/>
              <w:rPr>
                <w:sz w:val="18"/>
                <w:szCs w:val="18"/>
              </w:rPr>
            </w:pPr>
          </w:p>
        </w:tc>
      </w:tr>
      <w:tr w:rsidR="00F95DBF" w:rsidTr="00E323B1">
        <w:trPr>
          <w:cantSplit/>
          <w:trHeight w:val="90"/>
        </w:trPr>
        <w:tc>
          <w:tcPr>
            <w:tcW w:w="4928" w:type="dxa"/>
            <w:vAlign w:val="center"/>
          </w:tcPr>
          <w:p w:rsidR="00F95DBF" w:rsidRDefault="00F95DBF" w:rsidP="00E323B1">
            <w:pPr>
              <w:spacing w:line="280" w:lineRule="exact"/>
              <w:ind w:firstLineChars="200" w:firstLine="360"/>
              <w:rPr>
                <w:rFonts w:eastAsia="Times New Roman"/>
                <w:sz w:val="18"/>
                <w:szCs w:val="18"/>
              </w:rPr>
            </w:pPr>
            <w:r>
              <w:rPr>
                <w:sz w:val="18"/>
                <w:szCs w:val="18"/>
              </w:rPr>
              <w:t>其中：高新技术企业</w:t>
            </w:r>
          </w:p>
        </w:tc>
        <w:tc>
          <w:tcPr>
            <w:tcW w:w="1417" w:type="dxa"/>
            <w:vAlign w:val="center"/>
          </w:tcPr>
          <w:p w:rsidR="00F95DBF" w:rsidRDefault="00F95DBF" w:rsidP="00E323B1">
            <w:pPr>
              <w:spacing w:line="280" w:lineRule="exact"/>
              <w:jc w:val="center"/>
              <w:rPr>
                <w:rFonts w:eastAsia="Times New Roman"/>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JQ002</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sz w:val="18"/>
                <w:szCs w:val="18"/>
              </w:rPr>
            </w:pPr>
            <w:r>
              <w:rPr>
                <w:rFonts w:hint="eastAsia"/>
                <w:sz w:val="18"/>
                <w:szCs w:val="18"/>
              </w:rPr>
              <w:t>其中：科技型中小企业</w:t>
            </w:r>
          </w:p>
        </w:tc>
        <w:tc>
          <w:tcPr>
            <w:tcW w:w="1417" w:type="dxa"/>
            <w:vAlign w:val="center"/>
          </w:tcPr>
          <w:p w:rsidR="00F95DBF" w:rsidRDefault="00F95DBF" w:rsidP="00E323B1">
            <w:pPr>
              <w:spacing w:line="280" w:lineRule="exact"/>
              <w:jc w:val="center"/>
              <w:rPr>
                <w:sz w:val="18"/>
                <w:szCs w:val="18"/>
              </w:rPr>
            </w:pPr>
            <w:r>
              <w:rPr>
                <w:rFonts w:hint="eastAsia"/>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JQ003</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jc w:val="left"/>
              <w:rPr>
                <w:rFonts w:eastAsia="Times New Roman"/>
                <w:sz w:val="18"/>
                <w:szCs w:val="18"/>
              </w:rPr>
            </w:pPr>
            <w:r>
              <w:rPr>
                <w:sz w:val="18"/>
                <w:szCs w:val="18"/>
              </w:rPr>
              <w:t>其中：</w:t>
            </w:r>
            <w:r>
              <w:rPr>
                <w:rFonts w:hint="eastAsia"/>
                <w:sz w:val="18"/>
              </w:rPr>
              <w:t>1</w:t>
            </w:r>
            <w:r>
              <w:rPr>
                <w:rFonts w:hint="eastAsia"/>
                <w:sz w:val="18"/>
              </w:rPr>
              <w:t>亿元</w:t>
            </w:r>
            <w:r>
              <w:rPr>
                <w:sz w:val="18"/>
              </w:rPr>
              <w:t>≤</w:t>
            </w:r>
            <w:r>
              <w:rPr>
                <w:sz w:val="18"/>
              </w:rPr>
              <w:t>营业收入</w:t>
            </w:r>
            <w:r>
              <w:rPr>
                <w:sz w:val="18"/>
              </w:rPr>
              <w:t>&lt; 1</w:t>
            </w:r>
            <w:r>
              <w:rPr>
                <w:rFonts w:hint="eastAsia"/>
                <w:sz w:val="18"/>
              </w:rPr>
              <w:t>0</w:t>
            </w:r>
            <w:r>
              <w:rPr>
                <w:sz w:val="18"/>
              </w:rPr>
              <w:t>亿元企业</w:t>
            </w:r>
          </w:p>
        </w:tc>
        <w:tc>
          <w:tcPr>
            <w:tcW w:w="1417" w:type="dxa"/>
            <w:vAlign w:val="center"/>
          </w:tcPr>
          <w:p w:rsidR="00F95DBF" w:rsidRDefault="00F95DBF" w:rsidP="00E323B1">
            <w:pPr>
              <w:spacing w:line="280" w:lineRule="exact"/>
              <w:jc w:val="center"/>
              <w:rPr>
                <w:rFonts w:eastAsia="Times New Roman"/>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JQ004</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450" w:firstLine="810"/>
              <w:rPr>
                <w:rFonts w:eastAsia="Times New Roman"/>
                <w:sz w:val="18"/>
                <w:szCs w:val="18"/>
              </w:rPr>
            </w:pPr>
            <w:r>
              <w:rPr>
                <w:sz w:val="18"/>
                <w:szCs w:val="18"/>
              </w:rPr>
              <w:t>营业收入</w:t>
            </w:r>
            <w:r>
              <w:rPr>
                <w:rFonts w:hint="eastAsia"/>
                <w:sz w:val="18"/>
                <w:szCs w:val="18"/>
              </w:rPr>
              <w:t>≥</w:t>
            </w:r>
            <w:r>
              <w:rPr>
                <w:sz w:val="18"/>
                <w:szCs w:val="18"/>
              </w:rPr>
              <w:t>10</w:t>
            </w:r>
            <w:r>
              <w:rPr>
                <w:rFonts w:hint="eastAsia"/>
                <w:sz w:val="18"/>
                <w:szCs w:val="18"/>
              </w:rPr>
              <w:t>亿元</w:t>
            </w:r>
          </w:p>
        </w:tc>
        <w:tc>
          <w:tcPr>
            <w:tcW w:w="1417" w:type="dxa"/>
            <w:vAlign w:val="center"/>
          </w:tcPr>
          <w:p w:rsidR="00F95DBF" w:rsidRDefault="00F95DBF" w:rsidP="00E323B1">
            <w:pPr>
              <w:spacing w:line="280" w:lineRule="exact"/>
              <w:jc w:val="center"/>
              <w:rPr>
                <w:rFonts w:eastAsia="Times New Roman"/>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JQ005</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rFonts w:eastAsia="Times New Roman"/>
                <w:sz w:val="18"/>
                <w:szCs w:val="18"/>
              </w:rPr>
            </w:pPr>
            <w:r>
              <w:rPr>
                <w:sz w:val="18"/>
                <w:szCs w:val="18"/>
              </w:rPr>
              <w:t>其中：境外控股企业</w:t>
            </w:r>
          </w:p>
        </w:tc>
        <w:tc>
          <w:tcPr>
            <w:tcW w:w="1417" w:type="dxa"/>
            <w:vAlign w:val="center"/>
          </w:tcPr>
          <w:p w:rsidR="00F95DBF" w:rsidRDefault="00F95DBF" w:rsidP="00E323B1">
            <w:pPr>
              <w:spacing w:line="280" w:lineRule="exact"/>
              <w:jc w:val="center"/>
              <w:rPr>
                <w:rFonts w:eastAsia="Times New Roman"/>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JQ006</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sz w:val="18"/>
                <w:szCs w:val="18"/>
              </w:rPr>
            </w:pPr>
            <w:r>
              <w:rPr>
                <w:sz w:val="18"/>
                <w:szCs w:val="18"/>
              </w:rPr>
              <w:t>其中：拥有科技机构的企业</w:t>
            </w:r>
          </w:p>
        </w:tc>
        <w:tc>
          <w:tcPr>
            <w:tcW w:w="1417" w:type="dxa"/>
            <w:vAlign w:val="center"/>
          </w:tcPr>
          <w:p w:rsidR="00F95DBF" w:rsidRDefault="00F95DBF" w:rsidP="00E323B1">
            <w:pPr>
              <w:spacing w:line="280" w:lineRule="exact"/>
              <w:jc w:val="center"/>
              <w:rPr>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JQ007</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sz w:val="18"/>
                <w:szCs w:val="18"/>
              </w:rPr>
            </w:pPr>
            <w:r>
              <w:rPr>
                <w:sz w:val="18"/>
                <w:szCs w:val="18"/>
              </w:rPr>
              <w:t>其中：上市企业（不含新三板挂牌企业）</w:t>
            </w:r>
          </w:p>
        </w:tc>
        <w:tc>
          <w:tcPr>
            <w:tcW w:w="1417" w:type="dxa"/>
            <w:vAlign w:val="center"/>
          </w:tcPr>
          <w:p w:rsidR="00F95DBF" w:rsidRDefault="00F95DBF" w:rsidP="00E323B1">
            <w:pPr>
              <w:spacing w:line="280" w:lineRule="exact"/>
              <w:jc w:val="center"/>
              <w:rPr>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JQ008</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90"/>
        </w:trPr>
        <w:tc>
          <w:tcPr>
            <w:tcW w:w="4928" w:type="dxa"/>
            <w:vAlign w:val="center"/>
          </w:tcPr>
          <w:p w:rsidR="00F95DBF" w:rsidRDefault="00F95DBF" w:rsidP="00E323B1">
            <w:pPr>
              <w:spacing w:line="280" w:lineRule="exact"/>
              <w:ind w:firstLineChars="500" w:firstLine="900"/>
              <w:rPr>
                <w:sz w:val="18"/>
                <w:szCs w:val="18"/>
              </w:rPr>
            </w:pPr>
            <w:r>
              <w:rPr>
                <w:sz w:val="18"/>
                <w:szCs w:val="18"/>
              </w:rPr>
              <w:t xml:space="preserve"> </w:t>
            </w:r>
            <w:r>
              <w:rPr>
                <w:sz w:val="18"/>
                <w:szCs w:val="18"/>
              </w:rPr>
              <w:t>新三板挂牌企业</w:t>
            </w:r>
          </w:p>
        </w:tc>
        <w:tc>
          <w:tcPr>
            <w:tcW w:w="1417" w:type="dxa"/>
            <w:vAlign w:val="center"/>
          </w:tcPr>
          <w:p w:rsidR="00F95DBF" w:rsidRDefault="00F95DBF" w:rsidP="00E323B1">
            <w:pPr>
              <w:spacing w:line="280" w:lineRule="exact"/>
              <w:jc w:val="center"/>
              <w:rPr>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JQ009</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sz w:val="18"/>
                <w:szCs w:val="18"/>
              </w:rPr>
            </w:pPr>
            <w:r>
              <w:rPr>
                <w:sz w:val="18"/>
                <w:szCs w:val="18"/>
              </w:rPr>
              <w:t>其中：在</w:t>
            </w:r>
            <w:proofErr w:type="gramStart"/>
            <w:r>
              <w:rPr>
                <w:sz w:val="18"/>
                <w:szCs w:val="18"/>
              </w:rPr>
              <w:t>孵企业</w:t>
            </w:r>
            <w:proofErr w:type="gramEnd"/>
            <w:r>
              <w:rPr>
                <w:sz w:val="18"/>
                <w:szCs w:val="18"/>
              </w:rPr>
              <w:t>数</w:t>
            </w:r>
          </w:p>
        </w:tc>
        <w:tc>
          <w:tcPr>
            <w:tcW w:w="1417" w:type="dxa"/>
            <w:vAlign w:val="center"/>
          </w:tcPr>
          <w:p w:rsidR="00F95DBF" w:rsidRDefault="00F95DBF" w:rsidP="00E323B1">
            <w:pPr>
              <w:spacing w:line="280" w:lineRule="exact"/>
              <w:jc w:val="center"/>
              <w:rPr>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JQ010</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500" w:firstLine="900"/>
              <w:rPr>
                <w:sz w:val="18"/>
                <w:szCs w:val="18"/>
              </w:rPr>
            </w:pPr>
            <w:r>
              <w:rPr>
                <w:sz w:val="18"/>
                <w:szCs w:val="18"/>
              </w:rPr>
              <w:t>毕业企业数</w:t>
            </w:r>
          </w:p>
        </w:tc>
        <w:tc>
          <w:tcPr>
            <w:tcW w:w="1417" w:type="dxa"/>
            <w:vAlign w:val="center"/>
          </w:tcPr>
          <w:p w:rsidR="00F95DBF" w:rsidRDefault="00F95DBF" w:rsidP="00E323B1">
            <w:pPr>
              <w:spacing w:line="280" w:lineRule="exact"/>
              <w:jc w:val="center"/>
              <w:rPr>
                <w:sz w:val="18"/>
                <w:szCs w:val="18"/>
              </w:rPr>
            </w:pPr>
            <w:r>
              <w:rPr>
                <w:sz w:val="18"/>
                <w:szCs w:val="18"/>
              </w:rPr>
              <w:t>家</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JQ011</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rPr>
                <w:sz w:val="18"/>
                <w:szCs w:val="18"/>
              </w:rPr>
            </w:pPr>
            <w:r>
              <w:rPr>
                <w:sz w:val="18"/>
              </w:rPr>
              <w:t>规模以上工业万元增加</w:t>
            </w:r>
            <w:proofErr w:type="gramStart"/>
            <w:r>
              <w:rPr>
                <w:sz w:val="18"/>
              </w:rPr>
              <w:t>值综合</w:t>
            </w:r>
            <w:proofErr w:type="gramEnd"/>
            <w:r>
              <w:rPr>
                <w:sz w:val="18"/>
              </w:rPr>
              <w:t>能耗</w:t>
            </w:r>
          </w:p>
        </w:tc>
        <w:tc>
          <w:tcPr>
            <w:tcW w:w="1417" w:type="dxa"/>
            <w:vAlign w:val="center"/>
          </w:tcPr>
          <w:p w:rsidR="00F95DBF" w:rsidRDefault="00F95DBF" w:rsidP="00E323B1">
            <w:pPr>
              <w:spacing w:line="280" w:lineRule="exact"/>
              <w:jc w:val="center"/>
              <w:rPr>
                <w:sz w:val="18"/>
                <w:szCs w:val="18"/>
              </w:rPr>
            </w:pPr>
            <w:r>
              <w:rPr>
                <w:sz w:val="18"/>
              </w:rPr>
              <w:t>吨标准煤</w:t>
            </w:r>
            <w:r>
              <w:rPr>
                <w:sz w:val="18"/>
              </w:rPr>
              <w:t>/</w:t>
            </w:r>
            <w:r>
              <w:rPr>
                <w:sz w:val="18"/>
              </w:rPr>
              <w:t>万元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JQ012</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rPr>
                <w:sz w:val="18"/>
                <w:szCs w:val="18"/>
              </w:rPr>
            </w:pPr>
            <w:r>
              <w:rPr>
                <w:sz w:val="18"/>
              </w:rPr>
              <w:t>工业污水处理率</w:t>
            </w:r>
          </w:p>
        </w:tc>
        <w:tc>
          <w:tcPr>
            <w:tcW w:w="1417" w:type="dxa"/>
            <w:vAlign w:val="center"/>
          </w:tcPr>
          <w:p w:rsidR="00F95DBF" w:rsidRDefault="00F95DBF" w:rsidP="00E323B1">
            <w:pPr>
              <w:spacing w:line="280" w:lineRule="exact"/>
              <w:jc w:val="center"/>
              <w:rPr>
                <w:sz w:val="18"/>
                <w:szCs w:val="18"/>
              </w:rPr>
            </w:pPr>
            <w:r>
              <w:rPr>
                <w:sz w:val="18"/>
              </w:rPr>
              <w:t>%</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JQ013</w:t>
            </w:r>
          </w:p>
        </w:tc>
        <w:tc>
          <w:tcPr>
            <w:tcW w:w="1664" w:type="dxa"/>
            <w:vAlign w:val="center"/>
          </w:tcPr>
          <w:p w:rsidR="00F95DBF" w:rsidRDefault="00F95DBF" w:rsidP="00E323B1">
            <w:pPr>
              <w:spacing w:line="280" w:lineRule="exact"/>
              <w:jc w:val="center"/>
              <w:rPr>
                <w:sz w:val="18"/>
                <w:szCs w:val="18"/>
              </w:rPr>
            </w:pPr>
            <w:r>
              <w:rPr>
                <w:rFonts w:hint="eastAsia"/>
                <w:sz w:val="18"/>
                <w:szCs w:val="18"/>
              </w:rPr>
              <w:t>≥</w:t>
            </w:r>
          </w:p>
        </w:tc>
      </w:tr>
      <w:tr w:rsidR="00F95DBF" w:rsidTr="00E323B1">
        <w:trPr>
          <w:cantSplit/>
          <w:trHeight w:val="418"/>
        </w:trPr>
        <w:tc>
          <w:tcPr>
            <w:tcW w:w="4928" w:type="dxa"/>
            <w:vAlign w:val="center"/>
          </w:tcPr>
          <w:p w:rsidR="00F95DBF" w:rsidRDefault="00F95DBF" w:rsidP="00E323B1">
            <w:pPr>
              <w:spacing w:line="280" w:lineRule="exact"/>
              <w:rPr>
                <w:rFonts w:eastAsia="Times New Roman"/>
                <w:sz w:val="18"/>
                <w:szCs w:val="18"/>
              </w:rPr>
            </w:pPr>
            <w:r>
              <w:rPr>
                <w:rFonts w:eastAsia="黑体"/>
                <w:b/>
                <w:sz w:val="18"/>
                <w:szCs w:val="18"/>
              </w:rPr>
              <w:t>二、集群人员</w:t>
            </w:r>
          </w:p>
        </w:tc>
        <w:tc>
          <w:tcPr>
            <w:tcW w:w="1417" w:type="dxa"/>
            <w:vAlign w:val="center"/>
          </w:tcPr>
          <w:p w:rsidR="00F95DBF" w:rsidRDefault="00F95DBF" w:rsidP="00E323B1">
            <w:pPr>
              <w:spacing w:line="280" w:lineRule="exact"/>
              <w:jc w:val="center"/>
              <w:rPr>
                <w:sz w:val="18"/>
                <w:szCs w:val="18"/>
              </w:rPr>
            </w:pPr>
            <w:r>
              <w:rPr>
                <w:sz w:val="18"/>
                <w:szCs w:val="18"/>
              </w:rPr>
              <w:t>－</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w:t>
            </w:r>
          </w:p>
        </w:tc>
        <w:tc>
          <w:tcPr>
            <w:tcW w:w="1664" w:type="dxa"/>
            <w:vAlign w:val="center"/>
          </w:tcPr>
          <w:p w:rsidR="00F95DBF" w:rsidRDefault="00F95DBF" w:rsidP="00E323B1">
            <w:pPr>
              <w:spacing w:line="280" w:lineRule="exact"/>
              <w:jc w:val="center"/>
              <w:rPr>
                <w:sz w:val="18"/>
                <w:szCs w:val="18"/>
              </w:rPr>
            </w:pPr>
            <w:r>
              <w:rPr>
                <w:sz w:val="18"/>
                <w:szCs w:val="18"/>
              </w:rPr>
              <w:t>－</w:t>
            </w:r>
          </w:p>
        </w:tc>
      </w:tr>
      <w:tr w:rsidR="00F95DBF" w:rsidTr="00E323B1">
        <w:trPr>
          <w:cantSplit/>
          <w:trHeight w:val="363"/>
        </w:trPr>
        <w:tc>
          <w:tcPr>
            <w:tcW w:w="4928" w:type="dxa"/>
            <w:vAlign w:val="center"/>
          </w:tcPr>
          <w:p w:rsidR="00F95DBF" w:rsidRDefault="00F95DBF" w:rsidP="00E323B1">
            <w:pPr>
              <w:spacing w:line="280" w:lineRule="exact"/>
              <w:rPr>
                <w:sz w:val="18"/>
                <w:szCs w:val="18"/>
              </w:rPr>
            </w:pPr>
            <w:proofErr w:type="gramStart"/>
            <w:r>
              <w:rPr>
                <w:sz w:val="18"/>
                <w:szCs w:val="18"/>
              </w:rPr>
              <w:t>集群</w:t>
            </w:r>
            <w:r>
              <w:rPr>
                <w:rFonts w:hint="eastAsia"/>
                <w:sz w:val="18"/>
                <w:szCs w:val="18"/>
              </w:rPr>
              <w:t>总</w:t>
            </w:r>
            <w:proofErr w:type="gramEnd"/>
            <w:r>
              <w:rPr>
                <w:rFonts w:hint="eastAsia"/>
                <w:sz w:val="18"/>
                <w:szCs w:val="18"/>
              </w:rPr>
              <w:t>人数</w:t>
            </w:r>
          </w:p>
        </w:tc>
        <w:tc>
          <w:tcPr>
            <w:tcW w:w="1417" w:type="dxa"/>
            <w:vAlign w:val="center"/>
          </w:tcPr>
          <w:p w:rsidR="00F95DBF" w:rsidRDefault="00F95DBF" w:rsidP="00E323B1">
            <w:pPr>
              <w:spacing w:line="280" w:lineRule="exact"/>
              <w:jc w:val="center"/>
              <w:rPr>
                <w:sz w:val="18"/>
                <w:szCs w:val="18"/>
              </w:rPr>
            </w:pPr>
            <w:r>
              <w:rPr>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JQD00</w:t>
            </w:r>
          </w:p>
        </w:tc>
        <w:tc>
          <w:tcPr>
            <w:tcW w:w="1664" w:type="dxa"/>
            <w:vAlign w:val="center"/>
          </w:tcPr>
          <w:p w:rsidR="00F95DBF" w:rsidRDefault="00F95DBF" w:rsidP="00E323B1">
            <w:pPr>
              <w:spacing w:line="280" w:lineRule="exact"/>
              <w:jc w:val="center"/>
              <w:rPr>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rFonts w:eastAsia="Times New Roman"/>
                <w:sz w:val="18"/>
                <w:szCs w:val="18"/>
              </w:rPr>
            </w:pPr>
            <w:r>
              <w:rPr>
                <w:sz w:val="18"/>
                <w:szCs w:val="18"/>
              </w:rPr>
              <w:t>其中：大专及以上</w:t>
            </w:r>
          </w:p>
        </w:tc>
        <w:tc>
          <w:tcPr>
            <w:tcW w:w="1417" w:type="dxa"/>
            <w:vAlign w:val="center"/>
          </w:tcPr>
          <w:p w:rsidR="00F95DBF" w:rsidRDefault="00F95DBF" w:rsidP="00E323B1">
            <w:pPr>
              <w:spacing w:line="280" w:lineRule="exact"/>
              <w:jc w:val="center"/>
              <w:rPr>
                <w:sz w:val="18"/>
                <w:szCs w:val="18"/>
              </w:rPr>
            </w:pPr>
            <w:r>
              <w:rPr>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JQD09</w:t>
            </w:r>
          </w:p>
        </w:tc>
        <w:tc>
          <w:tcPr>
            <w:tcW w:w="1664" w:type="dxa"/>
            <w:vAlign w:val="center"/>
          </w:tcPr>
          <w:p w:rsidR="00F95DBF" w:rsidRDefault="00F95DBF" w:rsidP="00E323B1">
            <w:pPr>
              <w:spacing w:line="280" w:lineRule="exact"/>
              <w:jc w:val="center"/>
              <w:rPr>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450" w:firstLine="810"/>
              <w:rPr>
                <w:sz w:val="18"/>
                <w:szCs w:val="18"/>
              </w:rPr>
            </w:pPr>
            <w:r>
              <w:rPr>
                <w:rFonts w:hint="eastAsia"/>
                <w:sz w:val="18"/>
                <w:szCs w:val="18"/>
              </w:rPr>
              <w:t>其中：本科</w:t>
            </w:r>
          </w:p>
        </w:tc>
        <w:tc>
          <w:tcPr>
            <w:tcW w:w="1417" w:type="dxa"/>
            <w:vAlign w:val="center"/>
          </w:tcPr>
          <w:p w:rsidR="00F95DBF" w:rsidRDefault="00F95DBF" w:rsidP="00E323B1">
            <w:pPr>
              <w:spacing w:line="280" w:lineRule="exact"/>
              <w:jc w:val="center"/>
              <w:rPr>
                <w:sz w:val="18"/>
                <w:szCs w:val="18"/>
              </w:rPr>
            </w:pPr>
            <w:r>
              <w:rPr>
                <w:rFonts w:hint="eastAsia"/>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JQD10</w:t>
            </w:r>
          </w:p>
        </w:tc>
        <w:tc>
          <w:tcPr>
            <w:tcW w:w="1664" w:type="dxa"/>
            <w:vAlign w:val="center"/>
          </w:tcPr>
          <w:p w:rsidR="00F95DBF" w:rsidRDefault="00F95DBF" w:rsidP="00E323B1">
            <w:pPr>
              <w:spacing w:line="280" w:lineRule="exact"/>
              <w:jc w:val="center"/>
              <w:rPr>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750" w:firstLine="1350"/>
              <w:rPr>
                <w:rFonts w:eastAsia="Times New Roman"/>
                <w:sz w:val="18"/>
                <w:szCs w:val="18"/>
              </w:rPr>
            </w:pPr>
            <w:r>
              <w:rPr>
                <w:sz w:val="18"/>
                <w:szCs w:val="18"/>
              </w:rPr>
              <w:t>硕士</w:t>
            </w:r>
          </w:p>
        </w:tc>
        <w:tc>
          <w:tcPr>
            <w:tcW w:w="1417" w:type="dxa"/>
            <w:vAlign w:val="center"/>
          </w:tcPr>
          <w:p w:rsidR="00F95DBF" w:rsidRDefault="00F95DBF" w:rsidP="00E323B1">
            <w:pPr>
              <w:spacing w:line="280" w:lineRule="exact"/>
              <w:jc w:val="center"/>
              <w:rPr>
                <w:rFonts w:eastAsia="Times New Roman"/>
                <w:sz w:val="18"/>
                <w:szCs w:val="18"/>
              </w:rPr>
            </w:pPr>
            <w:r>
              <w:rPr>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JQD07</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750" w:firstLine="1350"/>
              <w:rPr>
                <w:rFonts w:eastAsia="Times New Roman"/>
                <w:sz w:val="18"/>
                <w:szCs w:val="18"/>
              </w:rPr>
            </w:pPr>
            <w:r>
              <w:rPr>
                <w:sz w:val="18"/>
                <w:szCs w:val="18"/>
              </w:rPr>
              <w:t>博士</w:t>
            </w:r>
          </w:p>
        </w:tc>
        <w:tc>
          <w:tcPr>
            <w:tcW w:w="1417" w:type="dxa"/>
            <w:vAlign w:val="center"/>
          </w:tcPr>
          <w:p w:rsidR="00F95DBF" w:rsidRDefault="00F95DBF" w:rsidP="00E323B1">
            <w:pPr>
              <w:spacing w:line="280" w:lineRule="exact"/>
              <w:jc w:val="center"/>
              <w:rPr>
                <w:rFonts w:eastAsia="Times New Roman"/>
                <w:sz w:val="18"/>
                <w:szCs w:val="18"/>
              </w:rPr>
            </w:pPr>
            <w:r>
              <w:rPr>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JQD06</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sz w:val="18"/>
                <w:szCs w:val="18"/>
              </w:rPr>
            </w:pPr>
            <w:r>
              <w:rPr>
                <w:sz w:val="18"/>
                <w:szCs w:val="18"/>
              </w:rPr>
              <w:t>其中：留学回国人员</w:t>
            </w:r>
          </w:p>
        </w:tc>
        <w:tc>
          <w:tcPr>
            <w:tcW w:w="1417" w:type="dxa"/>
            <w:vAlign w:val="center"/>
          </w:tcPr>
          <w:p w:rsidR="00F95DBF" w:rsidRDefault="00F95DBF" w:rsidP="00E323B1">
            <w:pPr>
              <w:spacing w:line="280" w:lineRule="exact"/>
              <w:jc w:val="center"/>
              <w:rPr>
                <w:sz w:val="18"/>
                <w:szCs w:val="18"/>
              </w:rPr>
            </w:pPr>
            <w:r>
              <w:rPr>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JQD03</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sz w:val="18"/>
                <w:szCs w:val="18"/>
              </w:rPr>
            </w:pPr>
            <w:r>
              <w:rPr>
                <w:rFonts w:hint="eastAsia"/>
                <w:sz w:val="18"/>
                <w:szCs w:val="18"/>
              </w:rPr>
              <w:t>其中：</w:t>
            </w:r>
            <w:r>
              <w:rPr>
                <w:sz w:val="18"/>
              </w:rPr>
              <w:t>国家级创新领军人才</w:t>
            </w:r>
          </w:p>
        </w:tc>
        <w:tc>
          <w:tcPr>
            <w:tcW w:w="1417" w:type="dxa"/>
            <w:vAlign w:val="center"/>
          </w:tcPr>
          <w:p w:rsidR="00F95DBF" w:rsidRDefault="00F95DBF" w:rsidP="00E323B1">
            <w:pPr>
              <w:spacing w:line="280" w:lineRule="exact"/>
              <w:jc w:val="center"/>
              <w:rPr>
                <w:sz w:val="18"/>
                <w:szCs w:val="18"/>
              </w:rPr>
            </w:pPr>
            <w:r>
              <w:rPr>
                <w:rFonts w:hint="eastAsia"/>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JQD11</w:t>
            </w:r>
          </w:p>
        </w:tc>
        <w:tc>
          <w:tcPr>
            <w:tcW w:w="1664" w:type="dxa"/>
            <w:vAlign w:val="center"/>
          </w:tcPr>
          <w:p w:rsidR="00F95DBF" w:rsidRDefault="00F95DBF" w:rsidP="00E323B1">
            <w:pPr>
              <w:spacing w:line="280" w:lineRule="exact"/>
              <w:jc w:val="center"/>
              <w:rPr>
                <w:rFonts w:eastAsia="Times New Roman"/>
                <w:sz w:val="18"/>
                <w:szCs w:val="18"/>
              </w:rPr>
            </w:pPr>
          </w:p>
        </w:tc>
      </w:tr>
      <w:tr w:rsidR="00F95DBF" w:rsidTr="00E323B1">
        <w:trPr>
          <w:cantSplit/>
          <w:trHeight w:val="418"/>
        </w:trPr>
        <w:tc>
          <w:tcPr>
            <w:tcW w:w="4928" w:type="dxa"/>
            <w:vAlign w:val="center"/>
          </w:tcPr>
          <w:p w:rsidR="00F95DBF" w:rsidRDefault="00F95DBF" w:rsidP="00E323B1">
            <w:pPr>
              <w:spacing w:line="280" w:lineRule="exact"/>
              <w:ind w:firstLineChars="195" w:firstLine="351"/>
              <w:rPr>
                <w:rFonts w:ascii="宋体" w:hAnsi="宋体"/>
                <w:sz w:val="18"/>
                <w:szCs w:val="18"/>
              </w:rPr>
            </w:pPr>
            <w:r>
              <w:rPr>
                <w:rFonts w:ascii="宋体" w:hAnsi="宋体" w:hint="eastAsia"/>
                <w:sz w:val="18"/>
                <w:szCs w:val="18"/>
              </w:rPr>
              <w:t>其中：省级创新领军人才</w:t>
            </w:r>
          </w:p>
        </w:tc>
        <w:tc>
          <w:tcPr>
            <w:tcW w:w="1417" w:type="dxa"/>
            <w:vAlign w:val="center"/>
          </w:tcPr>
          <w:p w:rsidR="00F95DBF" w:rsidRDefault="00F95DBF" w:rsidP="00E323B1">
            <w:pPr>
              <w:spacing w:line="280" w:lineRule="exact"/>
              <w:jc w:val="center"/>
              <w:rPr>
                <w:sz w:val="18"/>
                <w:szCs w:val="18"/>
              </w:rPr>
            </w:pPr>
            <w:r>
              <w:rPr>
                <w:rFonts w:hint="eastAsia"/>
                <w:sz w:val="18"/>
                <w:szCs w:val="18"/>
              </w:rPr>
              <w:t>人</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JQD12</w:t>
            </w:r>
          </w:p>
        </w:tc>
        <w:tc>
          <w:tcPr>
            <w:tcW w:w="1664" w:type="dxa"/>
            <w:vAlign w:val="center"/>
          </w:tcPr>
          <w:p w:rsidR="00F95DBF" w:rsidRDefault="00F95DBF" w:rsidP="00E323B1">
            <w:pPr>
              <w:spacing w:line="280" w:lineRule="exact"/>
              <w:jc w:val="center"/>
              <w:rPr>
                <w:sz w:val="18"/>
                <w:szCs w:val="18"/>
              </w:rPr>
            </w:pPr>
          </w:p>
        </w:tc>
      </w:tr>
      <w:tr w:rsidR="00F95DBF" w:rsidTr="00E323B1">
        <w:trPr>
          <w:cantSplit/>
          <w:trHeight w:val="418"/>
        </w:trPr>
        <w:tc>
          <w:tcPr>
            <w:tcW w:w="4928" w:type="dxa"/>
            <w:vAlign w:val="center"/>
          </w:tcPr>
          <w:p w:rsidR="00F95DBF" w:rsidRDefault="00F95DBF" w:rsidP="00E323B1">
            <w:pPr>
              <w:spacing w:line="280" w:lineRule="exact"/>
              <w:rPr>
                <w:sz w:val="18"/>
                <w:szCs w:val="18"/>
              </w:rPr>
            </w:pPr>
            <w:r>
              <w:rPr>
                <w:rFonts w:eastAsia="黑体"/>
                <w:b/>
                <w:sz w:val="18"/>
                <w:szCs w:val="18"/>
              </w:rPr>
              <w:t>三、集群企业情况</w:t>
            </w:r>
          </w:p>
        </w:tc>
        <w:tc>
          <w:tcPr>
            <w:tcW w:w="1417" w:type="dxa"/>
            <w:vAlign w:val="center"/>
          </w:tcPr>
          <w:p w:rsidR="00F95DBF" w:rsidRDefault="00F95DBF" w:rsidP="00E323B1">
            <w:pPr>
              <w:spacing w:line="280" w:lineRule="exact"/>
              <w:jc w:val="center"/>
              <w:rPr>
                <w:sz w:val="18"/>
                <w:szCs w:val="18"/>
              </w:rPr>
            </w:pPr>
            <w:r>
              <w:rPr>
                <w:sz w:val="18"/>
                <w:szCs w:val="18"/>
              </w:rPr>
              <w:t>－</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w:t>
            </w:r>
          </w:p>
        </w:tc>
        <w:tc>
          <w:tcPr>
            <w:tcW w:w="1664" w:type="dxa"/>
            <w:vAlign w:val="center"/>
          </w:tcPr>
          <w:p w:rsidR="00F95DBF" w:rsidRDefault="00F95DBF" w:rsidP="00E323B1">
            <w:pPr>
              <w:spacing w:line="280" w:lineRule="exact"/>
              <w:jc w:val="center"/>
              <w:rPr>
                <w:sz w:val="18"/>
                <w:szCs w:val="18"/>
              </w:rPr>
            </w:pPr>
            <w:r>
              <w:rPr>
                <w:sz w:val="18"/>
                <w:szCs w:val="18"/>
              </w:rPr>
              <w:t>－</w:t>
            </w:r>
          </w:p>
        </w:tc>
      </w:tr>
      <w:tr w:rsidR="00F95DBF" w:rsidTr="00E323B1">
        <w:trPr>
          <w:cantSplit/>
          <w:trHeight w:val="90"/>
        </w:trPr>
        <w:tc>
          <w:tcPr>
            <w:tcW w:w="4928" w:type="dxa"/>
            <w:vAlign w:val="center"/>
          </w:tcPr>
          <w:p w:rsidR="00F95DBF" w:rsidRDefault="00F95DBF" w:rsidP="00E323B1">
            <w:pPr>
              <w:spacing w:line="280" w:lineRule="exact"/>
              <w:rPr>
                <w:b/>
                <w:sz w:val="18"/>
                <w:szCs w:val="18"/>
              </w:rPr>
            </w:pPr>
            <w:r>
              <w:rPr>
                <w:b/>
                <w:sz w:val="18"/>
                <w:szCs w:val="18"/>
              </w:rPr>
              <w:t>（一）经济概况</w:t>
            </w:r>
          </w:p>
        </w:tc>
        <w:tc>
          <w:tcPr>
            <w:tcW w:w="1417" w:type="dxa"/>
            <w:vAlign w:val="center"/>
          </w:tcPr>
          <w:p w:rsidR="00F95DBF" w:rsidRDefault="00F95DBF" w:rsidP="00E323B1">
            <w:pPr>
              <w:spacing w:line="280" w:lineRule="exact"/>
              <w:jc w:val="center"/>
              <w:rPr>
                <w:sz w:val="18"/>
                <w:szCs w:val="18"/>
              </w:rPr>
            </w:pPr>
          </w:p>
        </w:tc>
        <w:tc>
          <w:tcPr>
            <w:tcW w:w="1263" w:type="dxa"/>
            <w:vAlign w:val="center"/>
          </w:tcPr>
          <w:p w:rsidR="00F95DBF" w:rsidRDefault="00F95DBF" w:rsidP="00E323B1">
            <w:pPr>
              <w:spacing w:line="280" w:lineRule="exact"/>
              <w:jc w:val="center"/>
              <w:rPr>
                <w:rFonts w:ascii="Calibri" w:hAnsi="Calibri"/>
                <w:sz w:val="18"/>
              </w:rPr>
            </w:pP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394"/>
        </w:trPr>
        <w:tc>
          <w:tcPr>
            <w:tcW w:w="4928" w:type="dxa"/>
            <w:vAlign w:val="center"/>
          </w:tcPr>
          <w:p w:rsidR="00F95DBF" w:rsidRDefault="00F95DBF" w:rsidP="00E323B1">
            <w:pPr>
              <w:spacing w:line="280" w:lineRule="exact"/>
              <w:rPr>
                <w:sz w:val="18"/>
                <w:szCs w:val="18"/>
              </w:rPr>
            </w:pPr>
            <w:r>
              <w:rPr>
                <w:sz w:val="18"/>
                <w:szCs w:val="18"/>
              </w:rPr>
              <w:t>工业总产值</w:t>
            </w:r>
          </w:p>
        </w:tc>
        <w:tc>
          <w:tcPr>
            <w:tcW w:w="1417" w:type="dxa"/>
            <w:vAlign w:val="center"/>
          </w:tcPr>
          <w:p w:rsidR="00F95DBF" w:rsidRDefault="00F95DBF" w:rsidP="00E323B1">
            <w:pPr>
              <w:spacing w:line="280" w:lineRule="exact"/>
              <w:jc w:val="center"/>
              <w:rPr>
                <w:sz w:val="18"/>
                <w:szCs w:val="18"/>
              </w:rPr>
            </w:pPr>
            <w:r>
              <w:rPr>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JQC02</w:t>
            </w: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418"/>
        </w:trPr>
        <w:tc>
          <w:tcPr>
            <w:tcW w:w="4928" w:type="dxa"/>
            <w:vAlign w:val="center"/>
          </w:tcPr>
          <w:p w:rsidR="00F95DBF" w:rsidRDefault="00F95DBF" w:rsidP="00E323B1">
            <w:pPr>
              <w:spacing w:line="280" w:lineRule="exact"/>
              <w:rPr>
                <w:sz w:val="18"/>
                <w:szCs w:val="18"/>
              </w:rPr>
            </w:pPr>
            <w:r>
              <w:rPr>
                <w:sz w:val="18"/>
                <w:szCs w:val="18"/>
              </w:rPr>
              <w:t>营业收入</w:t>
            </w:r>
          </w:p>
        </w:tc>
        <w:tc>
          <w:tcPr>
            <w:tcW w:w="1417" w:type="dxa"/>
            <w:vAlign w:val="center"/>
          </w:tcPr>
          <w:p w:rsidR="00F95DBF" w:rsidRDefault="00F95DBF" w:rsidP="00E323B1">
            <w:pPr>
              <w:spacing w:line="280" w:lineRule="exact"/>
              <w:jc w:val="center"/>
              <w:rPr>
                <w:sz w:val="18"/>
                <w:szCs w:val="18"/>
              </w:rPr>
            </w:pPr>
            <w:r>
              <w:rPr>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JQC05_0</w:t>
            </w: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363"/>
        </w:trPr>
        <w:tc>
          <w:tcPr>
            <w:tcW w:w="4928" w:type="dxa"/>
            <w:vAlign w:val="center"/>
          </w:tcPr>
          <w:p w:rsidR="00F95DBF" w:rsidRDefault="00F95DBF" w:rsidP="00E323B1">
            <w:pPr>
              <w:spacing w:line="280" w:lineRule="exact"/>
              <w:ind w:firstLineChars="200" w:firstLine="360"/>
              <w:rPr>
                <w:sz w:val="18"/>
                <w:szCs w:val="18"/>
              </w:rPr>
            </w:pPr>
            <w:r>
              <w:rPr>
                <w:sz w:val="18"/>
                <w:szCs w:val="18"/>
              </w:rPr>
              <w:t>其中：技术</w:t>
            </w:r>
            <w:r>
              <w:rPr>
                <w:rFonts w:hint="eastAsia"/>
                <w:sz w:val="18"/>
                <w:szCs w:val="18"/>
              </w:rPr>
              <w:t>性</w:t>
            </w:r>
            <w:r>
              <w:rPr>
                <w:sz w:val="18"/>
                <w:szCs w:val="18"/>
              </w:rPr>
              <w:t>收入</w:t>
            </w:r>
          </w:p>
        </w:tc>
        <w:tc>
          <w:tcPr>
            <w:tcW w:w="1417" w:type="dxa"/>
            <w:vAlign w:val="center"/>
          </w:tcPr>
          <w:p w:rsidR="00F95DBF" w:rsidRDefault="00F95DBF" w:rsidP="00E323B1">
            <w:pPr>
              <w:spacing w:line="280" w:lineRule="exact"/>
              <w:jc w:val="center"/>
              <w:rPr>
                <w:sz w:val="18"/>
                <w:szCs w:val="18"/>
              </w:rPr>
            </w:pPr>
            <w:r>
              <w:rPr>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JQC06</w:t>
            </w: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382"/>
        </w:trPr>
        <w:tc>
          <w:tcPr>
            <w:tcW w:w="4928" w:type="dxa"/>
            <w:vAlign w:val="center"/>
          </w:tcPr>
          <w:p w:rsidR="00F95DBF" w:rsidRDefault="00F95DBF" w:rsidP="00E323B1">
            <w:pPr>
              <w:spacing w:line="280" w:lineRule="exact"/>
              <w:rPr>
                <w:sz w:val="18"/>
                <w:szCs w:val="18"/>
              </w:rPr>
            </w:pPr>
            <w:r>
              <w:rPr>
                <w:sz w:val="18"/>
                <w:szCs w:val="18"/>
              </w:rPr>
              <w:t>出口总额</w:t>
            </w:r>
          </w:p>
        </w:tc>
        <w:tc>
          <w:tcPr>
            <w:tcW w:w="1417" w:type="dxa"/>
            <w:vAlign w:val="center"/>
          </w:tcPr>
          <w:p w:rsidR="00F95DBF" w:rsidRDefault="00F95DBF" w:rsidP="00E323B1">
            <w:pPr>
              <w:spacing w:line="280" w:lineRule="exact"/>
              <w:jc w:val="center"/>
              <w:rPr>
                <w:sz w:val="18"/>
                <w:szCs w:val="18"/>
              </w:rPr>
            </w:pPr>
            <w:r>
              <w:rPr>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JQC11</w:t>
            </w: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406"/>
        </w:trPr>
        <w:tc>
          <w:tcPr>
            <w:tcW w:w="4928" w:type="dxa"/>
            <w:vAlign w:val="center"/>
          </w:tcPr>
          <w:p w:rsidR="00F95DBF" w:rsidRDefault="00F95DBF" w:rsidP="00E323B1">
            <w:pPr>
              <w:spacing w:line="280" w:lineRule="exact"/>
              <w:rPr>
                <w:sz w:val="18"/>
                <w:szCs w:val="18"/>
              </w:rPr>
            </w:pPr>
            <w:r>
              <w:rPr>
                <w:sz w:val="18"/>
                <w:szCs w:val="18"/>
              </w:rPr>
              <w:lastRenderedPageBreak/>
              <w:t>净利润</w:t>
            </w:r>
          </w:p>
        </w:tc>
        <w:tc>
          <w:tcPr>
            <w:tcW w:w="1417" w:type="dxa"/>
            <w:vAlign w:val="center"/>
          </w:tcPr>
          <w:p w:rsidR="00F95DBF" w:rsidRDefault="00F95DBF" w:rsidP="00E323B1">
            <w:pPr>
              <w:spacing w:line="280" w:lineRule="exact"/>
              <w:jc w:val="center"/>
              <w:rPr>
                <w:sz w:val="18"/>
                <w:szCs w:val="18"/>
              </w:rPr>
            </w:pPr>
            <w:r>
              <w:rPr>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JQC12</w:t>
            </w: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432"/>
        </w:trPr>
        <w:tc>
          <w:tcPr>
            <w:tcW w:w="4928" w:type="dxa"/>
            <w:vAlign w:val="center"/>
          </w:tcPr>
          <w:p w:rsidR="00F95DBF" w:rsidRDefault="00F95DBF" w:rsidP="00E323B1">
            <w:pPr>
              <w:spacing w:line="280" w:lineRule="exact"/>
              <w:rPr>
                <w:sz w:val="18"/>
                <w:szCs w:val="18"/>
              </w:rPr>
            </w:pPr>
            <w:r>
              <w:rPr>
                <w:sz w:val="18"/>
                <w:szCs w:val="18"/>
              </w:rPr>
              <w:t>实际上缴税费总额</w:t>
            </w:r>
          </w:p>
        </w:tc>
        <w:tc>
          <w:tcPr>
            <w:tcW w:w="1417" w:type="dxa"/>
            <w:vAlign w:val="center"/>
          </w:tcPr>
          <w:p w:rsidR="00F95DBF" w:rsidRDefault="00F95DBF" w:rsidP="00E323B1">
            <w:pPr>
              <w:spacing w:line="280" w:lineRule="exact"/>
              <w:jc w:val="center"/>
              <w:rPr>
                <w:sz w:val="18"/>
                <w:szCs w:val="18"/>
              </w:rPr>
            </w:pPr>
            <w:r>
              <w:rPr>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JQC13</w:t>
            </w: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420"/>
        </w:trPr>
        <w:tc>
          <w:tcPr>
            <w:tcW w:w="4928" w:type="dxa"/>
            <w:vAlign w:val="center"/>
          </w:tcPr>
          <w:p w:rsidR="00F95DBF" w:rsidRDefault="00F95DBF" w:rsidP="00E323B1">
            <w:pPr>
              <w:spacing w:line="280" w:lineRule="exact"/>
              <w:rPr>
                <w:sz w:val="18"/>
                <w:szCs w:val="18"/>
              </w:rPr>
            </w:pPr>
            <w:r>
              <w:rPr>
                <w:sz w:val="18"/>
                <w:szCs w:val="18"/>
              </w:rPr>
              <w:t>当年获得的风险投资额</w:t>
            </w:r>
          </w:p>
        </w:tc>
        <w:tc>
          <w:tcPr>
            <w:tcW w:w="1417" w:type="dxa"/>
            <w:vAlign w:val="center"/>
          </w:tcPr>
          <w:p w:rsidR="00F95DBF" w:rsidRDefault="00F95DBF" w:rsidP="00E323B1">
            <w:pPr>
              <w:spacing w:line="280" w:lineRule="exact"/>
              <w:jc w:val="center"/>
              <w:rPr>
                <w:sz w:val="18"/>
                <w:szCs w:val="18"/>
              </w:rPr>
            </w:pPr>
            <w:r>
              <w:rPr>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JQC226</w:t>
            </w:r>
          </w:p>
        </w:tc>
        <w:tc>
          <w:tcPr>
            <w:tcW w:w="1664" w:type="dxa"/>
          </w:tcPr>
          <w:p w:rsidR="00F95DBF" w:rsidRDefault="00F95DBF" w:rsidP="00E323B1">
            <w:pPr>
              <w:spacing w:line="280" w:lineRule="exact"/>
              <w:jc w:val="center"/>
              <w:rPr>
                <w:rFonts w:eastAsia="Times New Roman"/>
                <w:sz w:val="18"/>
                <w:szCs w:val="18"/>
              </w:rPr>
            </w:pPr>
          </w:p>
        </w:tc>
      </w:tr>
      <w:tr w:rsidR="00F95DBF" w:rsidTr="00E323B1">
        <w:trPr>
          <w:cantSplit/>
          <w:trHeight w:val="423"/>
        </w:trPr>
        <w:tc>
          <w:tcPr>
            <w:tcW w:w="4928" w:type="dxa"/>
            <w:vAlign w:val="center"/>
          </w:tcPr>
          <w:p w:rsidR="00F95DBF" w:rsidRDefault="00F95DBF" w:rsidP="00E323B1">
            <w:pPr>
              <w:spacing w:line="280" w:lineRule="exact"/>
              <w:ind w:firstLineChars="200" w:firstLine="360"/>
              <w:rPr>
                <w:sz w:val="18"/>
                <w:szCs w:val="18"/>
              </w:rPr>
            </w:pPr>
            <w:r>
              <w:rPr>
                <w:sz w:val="18"/>
                <w:szCs w:val="18"/>
              </w:rPr>
              <w:t>其中：科技企业孵化器在</w:t>
            </w:r>
            <w:proofErr w:type="gramStart"/>
            <w:r>
              <w:rPr>
                <w:sz w:val="18"/>
                <w:szCs w:val="18"/>
              </w:rPr>
              <w:t>孵企业</w:t>
            </w:r>
            <w:proofErr w:type="gramEnd"/>
            <w:r>
              <w:rPr>
                <w:sz w:val="18"/>
                <w:szCs w:val="18"/>
              </w:rPr>
              <w:t>当年获得风险投资额</w:t>
            </w:r>
          </w:p>
        </w:tc>
        <w:tc>
          <w:tcPr>
            <w:tcW w:w="1417" w:type="dxa"/>
            <w:vAlign w:val="center"/>
          </w:tcPr>
          <w:p w:rsidR="00F95DBF" w:rsidRDefault="00F95DBF" w:rsidP="00E323B1">
            <w:pPr>
              <w:spacing w:line="280" w:lineRule="exact"/>
              <w:jc w:val="center"/>
              <w:rPr>
                <w:spacing w:val="-8"/>
                <w:sz w:val="18"/>
                <w:szCs w:val="18"/>
              </w:rPr>
            </w:pPr>
            <w:r>
              <w:rPr>
                <w:spacing w:val="-8"/>
                <w:sz w:val="18"/>
                <w:szCs w:val="18"/>
              </w:rPr>
              <w:t>千元</w:t>
            </w:r>
          </w:p>
        </w:tc>
        <w:tc>
          <w:tcPr>
            <w:tcW w:w="1263" w:type="dxa"/>
            <w:vAlign w:val="center"/>
          </w:tcPr>
          <w:p w:rsidR="00F95DBF" w:rsidRDefault="00F95DBF" w:rsidP="00E323B1">
            <w:pPr>
              <w:spacing w:line="280" w:lineRule="exact"/>
              <w:jc w:val="center"/>
              <w:rPr>
                <w:rFonts w:ascii="Calibri" w:hAnsi="Calibri"/>
                <w:sz w:val="18"/>
              </w:rPr>
            </w:pPr>
            <w:r>
              <w:rPr>
                <w:rFonts w:ascii="Calibri" w:hAnsi="Calibri"/>
                <w:sz w:val="18"/>
              </w:rPr>
              <w:t>JQC226_1</w:t>
            </w:r>
          </w:p>
        </w:tc>
        <w:tc>
          <w:tcPr>
            <w:tcW w:w="1664" w:type="dxa"/>
          </w:tcPr>
          <w:p w:rsidR="00F95DBF" w:rsidRDefault="00F95DBF" w:rsidP="00E323B1">
            <w:pPr>
              <w:spacing w:line="280" w:lineRule="exact"/>
              <w:jc w:val="center"/>
              <w:rPr>
                <w:rFonts w:eastAsia="Times New Roman"/>
                <w:sz w:val="18"/>
                <w:szCs w:val="18"/>
              </w:rPr>
            </w:pPr>
          </w:p>
        </w:tc>
      </w:tr>
    </w:tbl>
    <w:p w:rsidR="00F95DBF" w:rsidRDefault="00F95DBF" w:rsidP="00F95DBF">
      <w:pPr>
        <w:spacing w:line="280" w:lineRule="exact"/>
      </w:pPr>
      <w:r>
        <w:br w:type="page"/>
      </w:r>
      <w:r>
        <w:rPr>
          <w:sz w:val="18"/>
        </w:rPr>
        <w:lastRenderedPageBreak/>
        <w:t>续表</w:t>
      </w:r>
      <w:proofErr w:type="gramStart"/>
      <w:r>
        <w:rPr>
          <w:sz w:val="18"/>
        </w:rPr>
        <w:t>一</w:t>
      </w:r>
      <w:proofErr w:type="gramEnd"/>
      <w:r>
        <w:rPr>
          <w:sz w:val="18"/>
        </w:rPr>
        <w:t>：</w:t>
      </w:r>
    </w:p>
    <w:tbl>
      <w:tblPr>
        <w:tblW w:w="9285"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950"/>
        <w:gridCol w:w="1230"/>
        <w:gridCol w:w="1440"/>
        <w:gridCol w:w="1665"/>
      </w:tblGrid>
      <w:tr w:rsidR="00F95DBF" w:rsidTr="00E323B1">
        <w:trPr>
          <w:cantSplit/>
          <w:trHeight w:val="369"/>
          <w:jc w:val="center"/>
        </w:trPr>
        <w:tc>
          <w:tcPr>
            <w:tcW w:w="4950" w:type="dxa"/>
            <w:vAlign w:val="center"/>
          </w:tcPr>
          <w:p w:rsidR="00F95DBF" w:rsidRDefault="00F95DBF" w:rsidP="00E323B1">
            <w:pPr>
              <w:spacing w:line="280" w:lineRule="exact"/>
              <w:jc w:val="center"/>
              <w:rPr>
                <w:bCs/>
                <w:sz w:val="18"/>
                <w:szCs w:val="18"/>
              </w:rPr>
            </w:pPr>
            <w:r>
              <w:rPr>
                <w:bCs/>
                <w:sz w:val="18"/>
                <w:szCs w:val="18"/>
              </w:rPr>
              <w:t>指标名称</w:t>
            </w:r>
          </w:p>
        </w:tc>
        <w:tc>
          <w:tcPr>
            <w:tcW w:w="1230" w:type="dxa"/>
            <w:vAlign w:val="center"/>
          </w:tcPr>
          <w:p w:rsidR="00F95DBF" w:rsidRDefault="00F95DBF" w:rsidP="00E323B1">
            <w:pPr>
              <w:spacing w:line="280" w:lineRule="exact"/>
              <w:jc w:val="center"/>
              <w:rPr>
                <w:bCs/>
                <w:sz w:val="18"/>
                <w:szCs w:val="18"/>
              </w:rPr>
            </w:pPr>
            <w:r>
              <w:rPr>
                <w:bCs/>
                <w:sz w:val="18"/>
                <w:szCs w:val="18"/>
              </w:rPr>
              <w:t>计量单位</w:t>
            </w:r>
          </w:p>
        </w:tc>
        <w:tc>
          <w:tcPr>
            <w:tcW w:w="1440" w:type="dxa"/>
            <w:vAlign w:val="center"/>
          </w:tcPr>
          <w:p w:rsidR="00F95DBF" w:rsidRDefault="00F95DBF" w:rsidP="00E323B1">
            <w:pPr>
              <w:spacing w:line="280" w:lineRule="exact"/>
              <w:jc w:val="center"/>
              <w:rPr>
                <w:bCs/>
                <w:sz w:val="18"/>
                <w:szCs w:val="18"/>
              </w:rPr>
            </w:pPr>
            <w:r>
              <w:rPr>
                <w:bCs/>
                <w:sz w:val="18"/>
                <w:szCs w:val="18"/>
              </w:rPr>
              <w:t>代码</w:t>
            </w:r>
          </w:p>
        </w:tc>
        <w:tc>
          <w:tcPr>
            <w:tcW w:w="1665" w:type="dxa"/>
            <w:vAlign w:val="center"/>
          </w:tcPr>
          <w:p w:rsidR="00F95DBF" w:rsidRDefault="00F95DBF" w:rsidP="00E323B1">
            <w:pPr>
              <w:spacing w:line="280" w:lineRule="exact"/>
              <w:jc w:val="center"/>
              <w:rPr>
                <w:bCs/>
                <w:sz w:val="18"/>
                <w:szCs w:val="18"/>
              </w:rPr>
            </w:pPr>
            <w:r>
              <w:rPr>
                <w:bCs/>
                <w:sz w:val="18"/>
                <w:szCs w:val="18"/>
              </w:rPr>
              <w:t>数量</w:t>
            </w:r>
          </w:p>
        </w:tc>
      </w:tr>
      <w:tr w:rsidR="00F95DBF" w:rsidTr="00E323B1">
        <w:trPr>
          <w:cantSplit/>
          <w:trHeight w:val="369"/>
          <w:jc w:val="center"/>
        </w:trPr>
        <w:tc>
          <w:tcPr>
            <w:tcW w:w="4950" w:type="dxa"/>
            <w:vAlign w:val="center"/>
          </w:tcPr>
          <w:p w:rsidR="00F95DBF" w:rsidRDefault="00F95DBF" w:rsidP="00E323B1">
            <w:pPr>
              <w:widowControl/>
              <w:spacing w:line="280" w:lineRule="exact"/>
              <w:jc w:val="center"/>
              <w:rPr>
                <w:sz w:val="18"/>
                <w:szCs w:val="18"/>
              </w:rPr>
            </w:pPr>
            <w:r>
              <w:rPr>
                <w:sz w:val="18"/>
                <w:szCs w:val="18"/>
              </w:rPr>
              <w:t>甲</w:t>
            </w:r>
          </w:p>
        </w:tc>
        <w:tc>
          <w:tcPr>
            <w:tcW w:w="1230" w:type="dxa"/>
            <w:vAlign w:val="center"/>
          </w:tcPr>
          <w:p w:rsidR="00F95DBF" w:rsidRDefault="00F95DBF" w:rsidP="00E323B1">
            <w:pPr>
              <w:widowControl/>
              <w:spacing w:line="280" w:lineRule="exact"/>
              <w:jc w:val="center"/>
              <w:rPr>
                <w:sz w:val="18"/>
                <w:szCs w:val="18"/>
              </w:rPr>
            </w:pPr>
            <w:r>
              <w:rPr>
                <w:sz w:val="18"/>
                <w:szCs w:val="18"/>
              </w:rPr>
              <w:t>乙</w:t>
            </w:r>
          </w:p>
        </w:tc>
        <w:tc>
          <w:tcPr>
            <w:tcW w:w="1440" w:type="dxa"/>
            <w:vAlign w:val="center"/>
          </w:tcPr>
          <w:p w:rsidR="00F95DBF" w:rsidRDefault="00F95DBF" w:rsidP="00E323B1">
            <w:pPr>
              <w:widowControl/>
              <w:spacing w:line="280" w:lineRule="exact"/>
              <w:jc w:val="center"/>
              <w:rPr>
                <w:sz w:val="18"/>
                <w:szCs w:val="18"/>
              </w:rPr>
            </w:pPr>
            <w:r>
              <w:rPr>
                <w:sz w:val="18"/>
                <w:szCs w:val="18"/>
              </w:rPr>
              <w:t>丙</w:t>
            </w:r>
          </w:p>
        </w:tc>
        <w:tc>
          <w:tcPr>
            <w:tcW w:w="1665" w:type="dxa"/>
            <w:vAlign w:val="center"/>
          </w:tcPr>
          <w:p w:rsidR="00F95DBF" w:rsidRDefault="00F95DBF" w:rsidP="00E323B1">
            <w:pPr>
              <w:widowControl/>
              <w:spacing w:line="280" w:lineRule="exact"/>
              <w:jc w:val="center"/>
              <w:rPr>
                <w:sz w:val="18"/>
                <w:szCs w:val="18"/>
              </w:rPr>
            </w:pPr>
            <w:r>
              <w:rPr>
                <w:sz w:val="18"/>
                <w:szCs w:val="18"/>
              </w:rPr>
              <w:t>1</w:t>
            </w:r>
          </w:p>
        </w:tc>
      </w:tr>
      <w:tr w:rsidR="00F95DBF" w:rsidTr="00E323B1">
        <w:trPr>
          <w:cantSplit/>
          <w:trHeight w:val="369"/>
          <w:jc w:val="center"/>
        </w:trPr>
        <w:tc>
          <w:tcPr>
            <w:tcW w:w="4950" w:type="dxa"/>
            <w:vAlign w:val="center"/>
          </w:tcPr>
          <w:p w:rsidR="00F95DBF" w:rsidRDefault="00F95DBF" w:rsidP="00E323B1">
            <w:pPr>
              <w:spacing w:line="280" w:lineRule="exact"/>
              <w:rPr>
                <w:b/>
                <w:sz w:val="18"/>
                <w:szCs w:val="18"/>
              </w:rPr>
            </w:pPr>
            <w:r>
              <w:rPr>
                <w:b/>
                <w:sz w:val="18"/>
                <w:szCs w:val="18"/>
              </w:rPr>
              <w:t>（二）科技活动概况</w:t>
            </w:r>
          </w:p>
        </w:tc>
        <w:tc>
          <w:tcPr>
            <w:tcW w:w="1230" w:type="dxa"/>
            <w:vAlign w:val="center"/>
          </w:tcPr>
          <w:p w:rsidR="00F95DBF" w:rsidRDefault="00F95DBF" w:rsidP="00E323B1">
            <w:pPr>
              <w:spacing w:line="280" w:lineRule="exact"/>
              <w:jc w:val="center"/>
              <w:rPr>
                <w:spacing w:val="-8"/>
                <w:sz w:val="18"/>
                <w:szCs w:val="18"/>
              </w:rPr>
            </w:pPr>
          </w:p>
        </w:tc>
        <w:tc>
          <w:tcPr>
            <w:tcW w:w="1440" w:type="dxa"/>
            <w:vAlign w:val="center"/>
          </w:tcPr>
          <w:p w:rsidR="00F95DBF" w:rsidRDefault="00F95DBF" w:rsidP="00E323B1">
            <w:pPr>
              <w:spacing w:line="280" w:lineRule="exact"/>
              <w:ind w:leftChars="-10" w:left="-21" w:firstLineChars="100" w:firstLine="180"/>
              <w:jc w:val="center"/>
              <w:rPr>
                <w:sz w:val="18"/>
                <w:szCs w:val="18"/>
              </w:rPr>
            </w:pP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sz w:val="18"/>
                <w:szCs w:val="18"/>
              </w:rPr>
            </w:pPr>
            <w:r>
              <w:rPr>
                <w:rFonts w:hint="eastAsia"/>
                <w:sz w:val="18"/>
                <w:szCs w:val="18"/>
              </w:rPr>
              <w:t>集群企业研究开发人员</w:t>
            </w:r>
          </w:p>
        </w:tc>
        <w:tc>
          <w:tcPr>
            <w:tcW w:w="1230" w:type="dxa"/>
            <w:vAlign w:val="center"/>
          </w:tcPr>
          <w:p w:rsidR="00F95DBF" w:rsidRDefault="00F95DBF" w:rsidP="00E323B1">
            <w:pPr>
              <w:spacing w:line="280" w:lineRule="exact"/>
              <w:jc w:val="center"/>
              <w:rPr>
                <w:spacing w:val="-8"/>
                <w:sz w:val="18"/>
                <w:szCs w:val="18"/>
              </w:rPr>
            </w:pPr>
            <w:r>
              <w:rPr>
                <w:spacing w:val="-8"/>
                <w:sz w:val="18"/>
                <w:szCs w:val="18"/>
              </w:rPr>
              <w:t>人</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JQJ09</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sz w:val="18"/>
                <w:szCs w:val="18"/>
              </w:rPr>
              <w:t>科技活动</w:t>
            </w:r>
            <w:r>
              <w:rPr>
                <w:rFonts w:hint="eastAsia"/>
                <w:sz w:val="18"/>
                <w:szCs w:val="18"/>
              </w:rPr>
              <w:t>经费</w:t>
            </w:r>
            <w:r>
              <w:rPr>
                <w:sz w:val="18"/>
                <w:szCs w:val="18"/>
              </w:rPr>
              <w:t>支出</w:t>
            </w:r>
            <w:r>
              <w:rPr>
                <w:rFonts w:hint="eastAsia"/>
                <w:sz w:val="18"/>
                <w:szCs w:val="18"/>
              </w:rPr>
              <w:t>总额</w:t>
            </w:r>
          </w:p>
        </w:tc>
        <w:tc>
          <w:tcPr>
            <w:tcW w:w="1230" w:type="dxa"/>
            <w:vAlign w:val="center"/>
          </w:tcPr>
          <w:p w:rsidR="00F95DBF" w:rsidRDefault="00F95DBF" w:rsidP="00E323B1">
            <w:pPr>
              <w:spacing w:line="280" w:lineRule="exact"/>
              <w:jc w:val="center"/>
              <w:rPr>
                <w:spacing w:val="-8"/>
                <w:sz w:val="18"/>
                <w:szCs w:val="18"/>
              </w:rPr>
            </w:pPr>
            <w:r>
              <w:rPr>
                <w:spacing w:val="-8"/>
                <w:sz w:val="18"/>
                <w:szCs w:val="18"/>
              </w:rPr>
              <w:t>千元</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JQJ20</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其中：研发经费支出</w:t>
            </w:r>
          </w:p>
        </w:tc>
        <w:tc>
          <w:tcPr>
            <w:tcW w:w="1230" w:type="dxa"/>
            <w:vAlign w:val="center"/>
          </w:tcPr>
          <w:p w:rsidR="00F95DBF" w:rsidRDefault="00F95DBF" w:rsidP="00E323B1">
            <w:pPr>
              <w:spacing w:line="280" w:lineRule="exact"/>
              <w:jc w:val="center"/>
              <w:rPr>
                <w:spacing w:val="-8"/>
                <w:sz w:val="18"/>
                <w:szCs w:val="18"/>
              </w:rPr>
            </w:pPr>
            <w:r>
              <w:rPr>
                <w:spacing w:val="-8"/>
                <w:sz w:val="18"/>
                <w:szCs w:val="18"/>
              </w:rPr>
              <w:t>千元</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JQJ20_1</w:t>
            </w:r>
          </w:p>
        </w:tc>
        <w:tc>
          <w:tcPr>
            <w:tcW w:w="1665"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当年申请发明专利</w:t>
            </w:r>
          </w:p>
        </w:tc>
        <w:tc>
          <w:tcPr>
            <w:tcW w:w="1230" w:type="dxa"/>
            <w:vAlign w:val="center"/>
          </w:tcPr>
          <w:p w:rsidR="00F95DBF" w:rsidRDefault="00F95DBF" w:rsidP="00E323B1">
            <w:pPr>
              <w:spacing w:line="280" w:lineRule="exact"/>
              <w:jc w:val="center"/>
              <w:rPr>
                <w:spacing w:val="-8"/>
                <w:sz w:val="18"/>
                <w:szCs w:val="18"/>
              </w:rPr>
            </w:pPr>
            <w:r>
              <w:rPr>
                <w:spacing w:val="-8"/>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JQJ55</w:t>
            </w:r>
          </w:p>
        </w:tc>
        <w:tc>
          <w:tcPr>
            <w:tcW w:w="1665" w:type="dxa"/>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其中：申请国内发明专利</w:t>
            </w:r>
          </w:p>
        </w:tc>
        <w:tc>
          <w:tcPr>
            <w:tcW w:w="1230" w:type="dxa"/>
            <w:vAlign w:val="center"/>
          </w:tcPr>
          <w:p w:rsidR="00F95DBF" w:rsidRDefault="00F95DBF" w:rsidP="00E323B1">
            <w:pPr>
              <w:spacing w:line="280" w:lineRule="exact"/>
              <w:jc w:val="center"/>
              <w:rPr>
                <w:spacing w:val="-8"/>
                <w:sz w:val="18"/>
                <w:szCs w:val="18"/>
              </w:rPr>
            </w:pPr>
            <w:r>
              <w:rPr>
                <w:spacing w:val="-8"/>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JQJ56_1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当年申请欧美日专利</w:t>
            </w:r>
          </w:p>
        </w:tc>
        <w:tc>
          <w:tcPr>
            <w:tcW w:w="1230" w:type="dxa"/>
            <w:vAlign w:val="center"/>
          </w:tcPr>
          <w:p w:rsidR="00F95DBF" w:rsidRDefault="00F95DBF" w:rsidP="00E323B1">
            <w:pPr>
              <w:spacing w:line="280" w:lineRule="exact"/>
              <w:jc w:val="center"/>
              <w:rPr>
                <w:spacing w:val="-8"/>
                <w:sz w:val="18"/>
                <w:szCs w:val="18"/>
              </w:rPr>
            </w:pPr>
            <w:r>
              <w:rPr>
                <w:spacing w:val="-8"/>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JQJ55_1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当年授权发明专利</w:t>
            </w:r>
          </w:p>
        </w:tc>
        <w:tc>
          <w:tcPr>
            <w:tcW w:w="1230" w:type="dxa"/>
            <w:vAlign w:val="center"/>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JQJ57</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其中：授权国内发明专利</w:t>
            </w:r>
          </w:p>
        </w:tc>
        <w:tc>
          <w:tcPr>
            <w:tcW w:w="1230" w:type="dxa"/>
          </w:tcPr>
          <w:p w:rsidR="00F95DBF" w:rsidRDefault="00F95DBF" w:rsidP="00E323B1">
            <w:pPr>
              <w:spacing w:line="280" w:lineRule="exact"/>
              <w:ind w:leftChars="-50" w:left="-1" w:rightChars="-50" w:right="-105" w:hangingChars="58" w:hanging="104"/>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JQJ57_1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当年</w:t>
            </w:r>
            <w:r>
              <w:rPr>
                <w:sz w:val="18"/>
                <w:szCs w:val="18"/>
              </w:rPr>
              <w:t>授权</w:t>
            </w:r>
            <w:r>
              <w:rPr>
                <w:kern w:val="0"/>
                <w:sz w:val="18"/>
                <w:szCs w:val="18"/>
              </w:rPr>
              <w:t>欧美日专利</w:t>
            </w:r>
          </w:p>
        </w:tc>
        <w:tc>
          <w:tcPr>
            <w:tcW w:w="1230" w:type="dxa"/>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JQJ75</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拥有</w:t>
            </w:r>
            <w:r>
              <w:rPr>
                <w:sz w:val="18"/>
                <w:szCs w:val="18"/>
              </w:rPr>
              <w:t>有效</w:t>
            </w:r>
            <w:r>
              <w:rPr>
                <w:kern w:val="0"/>
                <w:sz w:val="18"/>
                <w:szCs w:val="18"/>
              </w:rPr>
              <w:t>发明专利</w:t>
            </w:r>
          </w:p>
        </w:tc>
        <w:tc>
          <w:tcPr>
            <w:tcW w:w="1230" w:type="dxa"/>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JQJ73</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拥有</w:t>
            </w:r>
            <w:r>
              <w:rPr>
                <w:sz w:val="18"/>
                <w:szCs w:val="18"/>
              </w:rPr>
              <w:t>境外</w:t>
            </w:r>
            <w:r>
              <w:rPr>
                <w:kern w:val="0"/>
                <w:sz w:val="18"/>
                <w:szCs w:val="18"/>
              </w:rPr>
              <w:t>授权专利</w:t>
            </w:r>
          </w:p>
        </w:tc>
        <w:tc>
          <w:tcPr>
            <w:tcW w:w="1230" w:type="dxa"/>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JQJ83_1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拥有</w:t>
            </w:r>
            <w:r>
              <w:rPr>
                <w:sz w:val="18"/>
                <w:szCs w:val="18"/>
              </w:rPr>
              <w:t>注册</w:t>
            </w:r>
            <w:r>
              <w:rPr>
                <w:kern w:val="0"/>
                <w:sz w:val="18"/>
                <w:szCs w:val="18"/>
              </w:rPr>
              <w:t>商标</w:t>
            </w:r>
          </w:p>
        </w:tc>
        <w:tc>
          <w:tcPr>
            <w:tcW w:w="1230" w:type="dxa"/>
            <w:vAlign w:val="center"/>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JQJ79</w:t>
            </w:r>
          </w:p>
        </w:tc>
        <w:tc>
          <w:tcPr>
            <w:tcW w:w="1665" w:type="dxa"/>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其中：当年注册商标</w:t>
            </w:r>
          </w:p>
        </w:tc>
        <w:tc>
          <w:tcPr>
            <w:tcW w:w="1230" w:type="dxa"/>
          </w:tcPr>
          <w:p w:rsidR="00F95DBF" w:rsidRDefault="00F95DBF" w:rsidP="00E323B1">
            <w:pPr>
              <w:spacing w:line="280" w:lineRule="exact"/>
              <w:ind w:leftChars="-50" w:left="-1" w:rightChars="-50" w:right="-105" w:hangingChars="58" w:hanging="104"/>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JQJ77</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其中：境外注册商标</w:t>
            </w:r>
          </w:p>
        </w:tc>
        <w:tc>
          <w:tcPr>
            <w:tcW w:w="1230" w:type="dxa"/>
          </w:tcPr>
          <w:p w:rsidR="00F95DBF" w:rsidRDefault="00F95DBF" w:rsidP="00E323B1">
            <w:pPr>
              <w:spacing w:line="280" w:lineRule="exact"/>
              <w:ind w:leftChars="-50" w:left="-1" w:rightChars="-50" w:right="-105" w:hangingChars="58" w:hanging="104"/>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JQJ79_1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拥有软件</w:t>
            </w:r>
            <w:r>
              <w:rPr>
                <w:sz w:val="18"/>
                <w:szCs w:val="18"/>
              </w:rPr>
              <w:t>著作权</w:t>
            </w:r>
          </w:p>
        </w:tc>
        <w:tc>
          <w:tcPr>
            <w:tcW w:w="1230" w:type="dxa"/>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JQJ85</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其中：当年获得软件著作权</w:t>
            </w:r>
          </w:p>
        </w:tc>
        <w:tc>
          <w:tcPr>
            <w:tcW w:w="1230" w:type="dxa"/>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JQJ85_1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拥有</w:t>
            </w:r>
            <w:r>
              <w:rPr>
                <w:sz w:val="18"/>
                <w:szCs w:val="18"/>
              </w:rPr>
              <w:t>集成电路</w:t>
            </w:r>
            <w:r>
              <w:rPr>
                <w:kern w:val="0"/>
                <w:sz w:val="18"/>
                <w:szCs w:val="18"/>
              </w:rPr>
              <w:t>布图</w:t>
            </w:r>
          </w:p>
        </w:tc>
        <w:tc>
          <w:tcPr>
            <w:tcW w:w="1230" w:type="dxa"/>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JQJ86</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其中：当年获得集成电路布图</w:t>
            </w:r>
          </w:p>
        </w:tc>
        <w:tc>
          <w:tcPr>
            <w:tcW w:w="1230" w:type="dxa"/>
          </w:tcPr>
          <w:p w:rsidR="00F95DBF" w:rsidRDefault="00F95DBF" w:rsidP="00E323B1">
            <w:pPr>
              <w:spacing w:line="280" w:lineRule="exact"/>
              <w:jc w:val="center"/>
              <w:rPr>
                <w:spacing w:val="-8"/>
                <w:sz w:val="18"/>
                <w:szCs w:val="18"/>
              </w:rPr>
            </w:pPr>
            <w:r>
              <w:rPr>
                <w:kern w:val="0"/>
                <w:sz w:val="18"/>
                <w:szCs w:val="18"/>
              </w:rPr>
              <w:t>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JQJ86_1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当年</w:t>
            </w:r>
            <w:r>
              <w:rPr>
                <w:sz w:val="18"/>
                <w:szCs w:val="18"/>
              </w:rPr>
              <w:t>形成</w:t>
            </w:r>
            <w:r>
              <w:rPr>
                <w:kern w:val="0"/>
                <w:sz w:val="18"/>
                <w:szCs w:val="18"/>
              </w:rPr>
              <w:t>国际标准</w:t>
            </w:r>
          </w:p>
        </w:tc>
        <w:tc>
          <w:tcPr>
            <w:tcW w:w="1230" w:type="dxa"/>
            <w:vAlign w:val="center"/>
          </w:tcPr>
          <w:p w:rsidR="00F95DBF" w:rsidRDefault="00F95DBF" w:rsidP="00E323B1">
            <w:pPr>
              <w:spacing w:line="280" w:lineRule="exact"/>
              <w:jc w:val="center"/>
              <w:rPr>
                <w:spacing w:val="-8"/>
                <w:sz w:val="18"/>
                <w:szCs w:val="18"/>
              </w:rPr>
            </w:pPr>
            <w:r>
              <w:rPr>
                <w:kern w:val="0"/>
                <w:sz w:val="18"/>
                <w:szCs w:val="18"/>
              </w:rPr>
              <w:t>项</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JQJ98_1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当年形成国家或行业标准</w:t>
            </w:r>
          </w:p>
        </w:tc>
        <w:tc>
          <w:tcPr>
            <w:tcW w:w="1230" w:type="dxa"/>
            <w:vAlign w:val="center"/>
          </w:tcPr>
          <w:p w:rsidR="00F95DBF" w:rsidRDefault="00F95DBF" w:rsidP="00E323B1">
            <w:pPr>
              <w:spacing w:line="280" w:lineRule="exact"/>
              <w:jc w:val="center"/>
              <w:rPr>
                <w:spacing w:val="-8"/>
                <w:sz w:val="18"/>
                <w:szCs w:val="18"/>
              </w:rPr>
            </w:pPr>
            <w:r>
              <w:rPr>
                <w:kern w:val="0"/>
                <w:sz w:val="18"/>
                <w:szCs w:val="18"/>
              </w:rPr>
              <w:t>项</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JQI27_1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当年获得国家科技奖励</w:t>
            </w:r>
          </w:p>
        </w:tc>
        <w:tc>
          <w:tcPr>
            <w:tcW w:w="1230" w:type="dxa"/>
            <w:vAlign w:val="center"/>
          </w:tcPr>
          <w:p w:rsidR="00F95DBF" w:rsidRDefault="00F95DBF" w:rsidP="00E323B1">
            <w:pPr>
              <w:spacing w:line="280" w:lineRule="exact"/>
              <w:jc w:val="center"/>
              <w:rPr>
                <w:spacing w:val="-8"/>
                <w:sz w:val="18"/>
                <w:szCs w:val="18"/>
              </w:rPr>
            </w:pPr>
            <w:r>
              <w:rPr>
                <w:kern w:val="0"/>
                <w:sz w:val="18"/>
                <w:szCs w:val="18"/>
              </w:rPr>
              <w:t>项</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JQI28_1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认定登记的技术合同项数</w:t>
            </w:r>
          </w:p>
        </w:tc>
        <w:tc>
          <w:tcPr>
            <w:tcW w:w="1230" w:type="dxa"/>
            <w:vAlign w:val="center"/>
          </w:tcPr>
          <w:p w:rsidR="00F95DBF" w:rsidRDefault="00F95DBF" w:rsidP="00E323B1">
            <w:pPr>
              <w:spacing w:line="280" w:lineRule="exact"/>
              <w:jc w:val="center"/>
              <w:rPr>
                <w:spacing w:val="-8"/>
                <w:sz w:val="18"/>
                <w:szCs w:val="18"/>
              </w:rPr>
            </w:pPr>
            <w:r>
              <w:rPr>
                <w:spacing w:val="-8"/>
                <w:sz w:val="18"/>
                <w:szCs w:val="18"/>
              </w:rPr>
              <w:t>项</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JQJ80_1</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kern w:val="0"/>
                <w:sz w:val="18"/>
                <w:szCs w:val="18"/>
              </w:rPr>
              <w:t>认定登记的技术合同成交金额</w:t>
            </w:r>
          </w:p>
        </w:tc>
        <w:tc>
          <w:tcPr>
            <w:tcW w:w="1230" w:type="dxa"/>
            <w:vAlign w:val="center"/>
          </w:tcPr>
          <w:p w:rsidR="00F95DBF" w:rsidRDefault="00F95DBF" w:rsidP="00E323B1">
            <w:pPr>
              <w:spacing w:line="280" w:lineRule="exact"/>
              <w:ind w:leftChars="-50" w:left="-105" w:rightChars="-50" w:right="-105"/>
              <w:jc w:val="center"/>
              <w:rPr>
                <w:spacing w:val="-8"/>
                <w:sz w:val="18"/>
                <w:szCs w:val="18"/>
              </w:rPr>
            </w:pPr>
            <w:r>
              <w:rPr>
                <w:spacing w:val="-8"/>
                <w:sz w:val="18"/>
                <w:szCs w:val="18"/>
              </w:rPr>
              <w:t>千元</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JQJ80</w:t>
            </w:r>
          </w:p>
        </w:tc>
        <w:tc>
          <w:tcPr>
            <w:tcW w:w="1665" w:type="dxa"/>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rFonts w:eastAsia="黑体"/>
                <w:b/>
                <w:sz w:val="18"/>
                <w:szCs w:val="18"/>
              </w:rPr>
              <w:t>四、集群服务机构情况</w:t>
            </w:r>
          </w:p>
        </w:tc>
        <w:tc>
          <w:tcPr>
            <w:tcW w:w="1230" w:type="dxa"/>
            <w:vAlign w:val="center"/>
          </w:tcPr>
          <w:p w:rsidR="00F95DBF" w:rsidRDefault="00F95DBF" w:rsidP="00E323B1">
            <w:pPr>
              <w:spacing w:line="280" w:lineRule="exact"/>
              <w:jc w:val="center"/>
              <w:rPr>
                <w:spacing w:val="-8"/>
                <w:sz w:val="18"/>
                <w:szCs w:val="18"/>
              </w:rPr>
            </w:pPr>
            <w:r>
              <w:rPr>
                <w:sz w:val="18"/>
                <w:szCs w:val="18"/>
              </w:rPr>
              <w:t>－</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w:t>
            </w:r>
          </w:p>
        </w:tc>
        <w:tc>
          <w:tcPr>
            <w:tcW w:w="1665" w:type="dxa"/>
            <w:vAlign w:val="center"/>
          </w:tcPr>
          <w:p w:rsidR="00F95DBF" w:rsidRDefault="00F95DBF" w:rsidP="00E323B1">
            <w:pPr>
              <w:spacing w:line="280" w:lineRule="exact"/>
              <w:ind w:leftChars="-10" w:left="-21" w:firstLineChars="100" w:firstLine="180"/>
              <w:jc w:val="center"/>
              <w:rPr>
                <w:sz w:val="18"/>
                <w:szCs w:val="18"/>
              </w:rPr>
            </w:pPr>
            <w:r>
              <w:rPr>
                <w:sz w:val="18"/>
                <w:szCs w:val="18"/>
              </w:rPr>
              <w:t>－</w:t>
            </w:r>
          </w:p>
        </w:tc>
      </w:tr>
      <w:tr w:rsidR="00F95DBF" w:rsidTr="00E323B1">
        <w:trPr>
          <w:cantSplit/>
          <w:trHeight w:val="369"/>
          <w:jc w:val="center"/>
        </w:trPr>
        <w:tc>
          <w:tcPr>
            <w:tcW w:w="4950" w:type="dxa"/>
            <w:vAlign w:val="center"/>
          </w:tcPr>
          <w:p w:rsidR="00F95DBF" w:rsidRDefault="00F95DBF" w:rsidP="00E323B1">
            <w:pPr>
              <w:spacing w:line="280" w:lineRule="exact"/>
              <w:rPr>
                <w:kern w:val="0"/>
                <w:sz w:val="18"/>
                <w:szCs w:val="18"/>
              </w:rPr>
            </w:pPr>
            <w:r>
              <w:rPr>
                <w:b/>
                <w:kern w:val="0"/>
                <w:sz w:val="18"/>
                <w:szCs w:val="18"/>
              </w:rPr>
              <w:t>（一）创新服务机构</w:t>
            </w:r>
          </w:p>
        </w:tc>
        <w:tc>
          <w:tcPr>
            <w:tcW w:w="1230" w:type="dxa"/>
            <w:vAlign w:val="center"/>
          </w:tcPr>
          <w:p w:rsidR="00F95DBF" w:rsidRDefault="00F95DBF" w:rsidP="00E323B1">
            <w:pPr>
              <w:spacing w:line="280" w:lineRule="exact"/>
              <w:jc w:val="center"/>
              <w:rPr>
                <w:spacing w:val="-8"/>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JKD2</w:t>
            </w:r>
          </w:p>
        </w:tc>
        <w:tc>
          <w:tcPr>
            <w:tcW w:w="1665" w:type="dxa"/>
            <w:vAlign w:val="center"/>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科技企业孵化器</w:t>
            </w:r>
          </w:p>
        </w:tc>
        <w:tc>
          <w:tcPr>
            <w:tcW w:w="1230" w:type="dxa"/>
            <w:vAlign w:val="center"/>
          </w:tcPr>
          <w:p w:rsidR="00F95DBF" w:rsidRDefault="00F95DBF" w:rsidP="00E323B1">
            <w:pPr>
              <w:spacing w:line="280" w:lineRule="exact"/>
              <w:jc w:val="center"/>
              <w:rPr>
                <w:spacing w:val="-8"/>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JKD20</w:t>
            </w:r>
          </w:p>
        </w:tc>
        <w:tc>
          <w:tcPr>
            <w:tcW w:w="1665" w:type="dxa"/>
            <w:vAlign w:val="center"/>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ind w:firstLineChars="200" w:firstLine="360"/>
              <w:rPr>
                <w:sz w:val="18"/>
                <w:szCs w:val="18"/>
              </w:rPr>
            </w:pPr>
            <w:r>
              <w:rPr>
                <w:kern w:val="0"/>
                <w:sz w:val="18"/>
                <w:szCs w:val="18"/>
              </w:rPr>
              <w:t>其中：国家级科技企业孵化器</w:t>
            </w:r>
            <w:r>
              <w:rPr>
                <w:rFonts w:hint="eastAsia"/>
                <w:kern w:val="0"/>
                <w:sz w:val="18"/>
                <w:szCs w:val="18"/>
              </w:rPr>
              <w:t>（附名单）</w:t>
            </w:r>
          </w:p>
        </w:tc>
        <w:tc>
          <w:tcPr>
            <w:tcW w:w="1230" w:type="dxa"/>
            <w:vAlign w:val="center"/>
          </w:tcPr>
          <w:p w:rsidR="00F95DBF" w:rsidRDefault="00F95DBF" w:rsidP="00E323B1">
            <w:pPr>
              <w:spacing w:line="280" w:lineRule="exact"/>
              <w:jc w:val="center"/>
              <w:rPr>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JKD20_1</w:t>
            </w:r>
          </w:p>
        </w:tc>
        <w:tc>
          <w:tcPr>
            <w:tcW w:w="1665" w:type="dxa"/>
            <w:vAlign w:val="center"/>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proofErr w:type="gramStart"/>
            <w:r>
              <w:rPr>
                <w:kern w:val="0"/>
                <w:sz w:val="18"/>
                <w:szCs w:val="18"/>
              </w:rPr>
              <w:t>众创空间</w:t>
            </w:r>
            <w:proofErr w:type="gramEnd"/>
          </w:p>
        </w:tc>
        <w:tc>
          <w:tcPr>
            <w:tcW w:w="1230" w:type="dxa"/>
            <w:vAlign w:val="center"/>
          </w:tcPr>
          <w:p w:rsidR="00F95DBF" w:rsidRDefault="00F95DBF" w:rsidP="00E323B1">
            <w:pPr>
              <w:spacing w:line="280" w:lineRule="exact"/>
              <w:jc w:val="center"/>
              <w:rPr>
                <w:kern w:val="0"/>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JKD21</w:t>
            </w:r>
          </w:p>
        </w:tc>
        <w:tc>
          <w:tcPr>
            <w:tcW w:w="1665" w:type="dxa"/>
            <w:vAlign w:val="center"/>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其中：科技部备案</w:t>
            </w:r>
            <w:proofErr w:type="gramStart"/>
            <w:r>
              <w:rPr>
                <w:kern w:val="0"/>
                <w:sz w:val="18"/>
                <w:szCs w:val="18"/>
              </w:rPr>
              <w:t>的众创空间</w:t>
            </w:r>
            <w:proofErr w:type="gramEnd"/>
            <w:r>
              <w:rPr>
                <w:kern w:val="0"/>
                <w:sz w:val="18"/>
                <w:szCs w:val="18"/>
              </w:rPr>
              <w:t>（</w:t>
            </w:r>
            <w:r>
              <w:rPr>
                <w:rFonts w:hint="eastAsia"/>
                <w:kern w:val="0"/>
                <w:sz w:val="18"/>
                <w:szCs w:val="18"/>
              </w:rPr>
              <w:t>附名单</w:t>
            </w:r>
            <w:r>
              <w:rPr>
                <w:kern w:val="0"/>
                <w:sz w:val="18"/>
                <w:szCs w:val="18"/>
              </w:rPr>
              <w:t>）</w:t>
            </w:r>
          </w:p>
        </w:tc>
        <w:tc>
          <w:tcPr>
            <w:tcW w:w="1230" w:type="dxa"/>
            <w:vAlign w:val="center"/>
          </w:tcPr>
          <w:p w:rsidR="00F95DBF" w:rsidRDefault="00F95DBF" w:rsidP="00E323B1">
            <w:pPr>
              <w:spacing w:line="280" w:lineRule="exact"/>
              <w:jc w:val="center"/>
              <w:rPr>
                <w:kern w:val="0"/>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JKD21_1</w:t>
            </w:r>
          </w:p>
        </w:tc>
        <w:tc>
          <w:tcPr>
            <w:tcW w:w="1665" w:type="dxa"/>
            <w:vAlign w:val="center"/>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rPr>
                <w:b/>
                <w:kern w:val="0"/>
                <w:sz w:val="18"/>
                <w:szCs w:val="18"/>
              </w:rPr>
            </w:pPr>
            <w:r>
              <w:rPr>
                <w:kern w:val="0"/>
                <w:sz w:val="18"/>
                <w:szCs w:val="18"/>
              </w:rPr>
              <w:t>生产力促进中心</w:t>
            </w:r>
          </w:p>
        </w:tc>
        <w:tc>
          <w:tcPr>
            <w:tcW w:w="1230" w:type="dxa"/>
            <w:vAlign w:val="center"/>
          </w:tcPr>
          <w:p w:rsidR="00F95DBF" w:rsidRDefault="00F95DBF" w:rsidP="00E323B1">
            <w:pPr>
              <w:spacing w:line="280" w:lineRule="exact"/>
              <w:jc w:val="center"/>
              <w:rPr>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JKD23</w:t>
            </w:r>
          </w:p>
        </w:tc>
        <w:tc>
          <w:tcPr>
            <w:tcW w:w="1665" w:type="dxa"/>
            <w:vAlign w:val="center"/>
          </w:tcPr>
          <w:p w:rsidR="00F95DBF" w:rsidRDefault="00F95DBF" w:rsidP="00E323B1">
            <w:pPr>
              <w:spacing w:line="280" w:lineRule="exact"/>
              <w:ind w:leftChars="-10" w:left="-21" w:firstLineChars="100" w:firstLine="180"/>
              <w:jc w:val="center"/>
              <w:rPr>
                <w:rFonts w:eastAsia="Times New Roman"/>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技术转移机构</w:t>
            </w:r>
          </w:p>
        </w:tc>
        <w:tc>
          <w:tcPr>
            <w:tcW w:w="1230" w:type="dxa"/>
            <w:vAlign w:val="center"/>
          </w:tcPr>
          <w:p w:rsidR="00F95DBF" w:rsidRDefault="00F95DBF" w:rsidP="00E323B1">
            <w:pPr>
              <w:spacing w:line="280" w:lineRule="exact"/>
              <w:jc w:val="center"/>
              <w:rPr>
                <w:kern w:val="0"/>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JKD41</w:t>
            </w:r>
          </w:p>
        </w:tc>
        <w:tc>
          <w:tcPr>
            <w:tcW w:w="1665" w:type="dxa"/>
            <w:vAlign w:val="center"/>
          </w:tcPr>
          <w:p w:rsidR="00F95DBF" w:rsidRDefault="00F95DBF" w:rsidP="00E323B1">
            <w:pPr>
              <w:spacing w:line="280" w:lineRule="exact"/>
              <w:jc w:val="center"/>
              <w:rPr>
                <w:kern w:val="0"/>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其中：国家技术转移机构（</w:t>
            </w:r>
            <w:r>
              <w:rPr>
                <w:rFonts w:hint="eastAsia"/>
                <w:kern w:val="0"/>
                <w:sz w:val="18"/>
                <w:szCs w:val="18"/>
              </w:rPr>
              <w:t>附名单</w:t>
            </w:r>
            <w:r>
              <w:rPr>
                <w:kern w:val="0"/>
                <w:sz w:val="18"/>
                <w:szCs w:val="18"/>
              </w:rPr>
              <w:t>）</w:t>
            </w:r>
          </w:p>
        </w:tc>
        <w:tc>
          <w:tcPr>
            <w:tcW w:w="1230" w:type="dxa"/>
            <w:vAlign w:val="center"/>
          </w:tcPr>
          <w:p w:rsidR="00F95DBF" w:rsidRDefault="00F95DBF" w:rsidP="00E323B1">
            <w:pPr>
              <w:spacing w:line="280" w:lineRule="exact"/>
              <w:jc w:val="center"/>
              <w:rPr>
                <w:kern w:val="0"/>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JKD41_1</w:t>
            </w:r>
          </w:p>
        </w:tc>
        <w:tc>
          <w:tcPr>
            <w:tcW w:w="1665" w:type="dxa"/>
            <w:vAlign w:val="center"/>
          </w:tcPr>
          <w:p w:rsidR="00F95DBF" w:rsidRDefault="00F95DBF" w:rsidP="00E323B1">
            <w:pPr>
              <w:spacing w:line="280" w:lineRule="exact"/>
              <w:jc w:val="center"/>
              <w:rPr>
                <w:kern w:val="0"/>
                <w:sz w:val="18"/>
                <w:szCs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产品检验检测机构</w:t>
            </w:r>
          </w:p>
        </w:tc>
        <w:tc>
          <w:tcPr>
            <w:tcW w:w="1230" w:type="dxa"/>
            <w:vAlign w:val="center"/>
          </w:tcPr>
          <w:p w:rsidR="00F95DBF" w:rsidRDefault="00F95DBF" w:rsidP="00E323B1">
            <w:pPr>
              <w:spacing w:line="280" w:lineRule="exact"/>
              <w:jc w:val="center"/>
              <w:rPr>
                <w:kern w:val="0"/>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JKD43_1</w:t>
            </w:r>
          </w:p>
        </w:tc>
        <w:tc>
          <w:tcPr>
            <w:tcW w:w="1665" w:type="dxa"/>
            <w:vAlign w:val="center"/>
          </w:tcPr>
          <w:p w:rsidR="00F95DBF" w:rsidRDefault="00F95DBF" w:rsidP="00E323B1">
            <w:pPr>
              <w:spacing w:line="280" w:lineRule="exact"/>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ind w:firstLineChars="200" w:firstLine="360"/>
              <w:rPr>
                <w:kern w:val="0"/>
                <w:sz w:val="18"/>
                <w:szCs w:val="18"/>
              </w:rPr>
            </w:pPr>
            <w:r>
              <w:rPr>
                <w:kern w:val="0"/>
                <w:sz w:val="18"/>
                <w:szCs w:val="18"/>
              </w:rPr>
              <w:t>其中：具有国家级资质的产品检验检测机构</w:t>
            </w:r>
          </w:p>
        </w:tc>
        <w:tc>
          <w:tcPr>
            <w:tcW w:w="1230" w:type="dxa"/>
            <w:vAlign w:val="center"/>
          </w:tcPr>
          <w:p w:rsidR="00F95DBF" w:rsidRDefault="00F95DBF" w:rsidP="00E323B1">
            <w:pPr>
              <w:spacing w:line="280" w:lineRule="exact"/>
              <w:jc w:val="center"/>
              <w:rPr>
                <w:kern w:val="0"/>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JKD43</w:t>
            </w:r>
          </w:p>
        </w:tc>
        <w:tc>
          <w:tcPr>
            <w:tcW w:w="1665" w:type="dxa"/>
            <w:vAlign w:val="center"/>
          </w:tcPr>
          <w:p w:rsidR="00F95DBF" w:rsidRDefault="00F95DBF" w:rsidP="00E323B1">
            <w:pPr>
              <w:spacing w:line="280" w:lineRule="exact"/>
              <w:jc w:val="center"/>
              <w:rPr>
                <w:sz w:val="18"/>
              </w:rPr>
            </w:pPr>
          </w:p>
        </w:tc>
      </w:tr>
    </w:tbl>
    <w:p w:rsidR="00F95DBF" w:rsidRDefault="00F95DBF" w:rsidP="00F95DBF">
      <w:pPr>
        <w:spacing w:line="280" w:lineRule="exact"/>
      </w:pPr>
      <w:r>
        <w:rPr>
          <w:sz w:val="18"/>
        </w:rPr>
        <w:lastRenderedPageBreak/>
        <w:t>续表二：</w:t>
      </w:r>
    </w:p>
    <w:tbl>
      <w:tblPr>
        <w:tblW w:w="9285"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950"/>
        <w:gridCol w:w="1230"/>
        <w:gridCol w:w="1440"/>
        <w:gridCol w:w="1665"/>
      </w:tblGrid>
      <w:tr w:rsidR="00F95DBF" w:rsidTr="00E323B1">
        <w:trPr>
          <w:cantSplit/>
          <w:trHeight w:val="340"/>
          <w:jc w:val="center"/>
        </w:trPr>
        <w:tc>
          <w:tcPr>
            <w:tcW w:w="4950" w:type="dxa"/>
            <w:vAlign w:val="center"/>
          </w:tcPr>
          <w:p w:rsidR="00F95DBF" w:rsidRDefault="00F95DBF" w:rsidP="00E323B1">
            <w:pPr>
              <w:spacing w:line="280" w:lineRule="exact"/>
              <w:jc w:val="center"/>
              <w:rPr>
                <w:bCs/>
                <w:sz w:val="18"/>
                <w:szCs w:val="18"/>
              </w:rPr>
            </w:pPr>
            <w:r>
              <w:rPr>
                <w:bCs/>
                <w:sz w:val="18"/>
                <w:szCs w:val="18"/>
              </w:rPr>
              <w:t>指标名称</w:t>
            </w:r>
          </w:p>
        </w:tc>
        <w:tc>
          <w:tcPr>
            <w:tcW w:w="1230" w:type="dxa"/>
            <w:vAlign w:val="center"/>
          </w:tcPr>
          <w:p w:rsidR="00F95DBF" w:rsidRDefault="00F95DBF" w:rsidP="00E323B1">
            <w:pPr>
              <w:spacing w:line="280" w:lineRule="exact"/>
              <w:jc w:val="center"/>
              <w:rPr>
                <w:bCs/>
                <w:sz w:val="18"/>
                <w:szCs w:val="18"/>
              </w:rPr>
            </w:pPr>
            <w:r>
              <w:rPr>
                <w:bCs/>
                <w:sz w:val="18"/>
                <w:szCs w:val="18"/>
              </w:rPr>
              <w:t>计量单位</w:t>
            </w:r>
          </w:p>
        </w:tc>
        <w:tc>
          <w:tcPr>
            <w:tcW w:w="1440" w:type="dxa"/>
            <w:vAlign w:val="center"/>
          </w:tcPr>
          <w:p w:rsidR="00F95DBF" w:rsidRDefault="00F95DBF" w:rsidP="00E323B1">
            <w:pPr>
              <w:spacing w:line="280" w:lineRule="exact"/>
              <w:jc w:val="center"/>
              <w:rPr>
                <w:bCs/>
                <w:sz w:val="18"/>
                <w:szCs w:val="18"/>
              </w:rPr>
            </w:pPr>
            <w:r>
              <w:rPr>
                <w:bCs/>
                <w:sz w:val="18"/>
                <w:szCs w:val="18"/>
              </w:rPr>
              <w:t>代码</w:t>
            </w:r>
          </w:p>
        </w:tc>
        <w:tc>
          <w:tcPr>
            <w:tcW w:w="1665" w:type="dxa"/>
            <w:vAlign w:val="center"/>
          </w:tcPr>
          <w:p w:rsidR="00F95DBF" w:rsidRDefault="00F95DBF" w:rsidP="00E323B1">
            <w:pPr>
              <w:spacing w:line="280" w:lineRule="exact"/>
              <w:jc w:val="center"/>
              <w:rPr>
                <w:bCs/>
                <w:sz w:val="18"/>
                <w:szCs w:val="18"/>
              </w:rPr>
            </w:pPr>
            <w:r>
              <w:rPr>
                <w:bCs/>
                <w:sz w:val="18"/>
                <w:szCs w:val="18"/>
              </w:rPr>
              <w:t>数量</w:t>
            </w:r>
          </w:p>
        </w:tc>
      </w:tr>
      <w:tr w:rsidR="00F95DBF" w:rsidTr="00E323B1">
        <w:trPr>
          <w:cantSplit/>
          <w:trHeight w:val="340"/>
          <w:jc w:val="center"/>
        </w:trPr>
        <w:tc>
          <w:tcPr>
            <w:tcW w:w="4950" w:type="dxa"/>
            <w:vAlign w:val="center"/>
          </w:tcPr>
          <w:p w:rsidR="00F95DBF" w:rsidRDefault="00F95DBF" w:rsidP="00E323B1">
            <w:pPr>
              <w:widowControl/>
              <w:spacing w:line="280" w:lineRule="exact"/>
              <w:jc w:val="center"/>
              <w:rPr>
                <w:sz w:val="18"/>
                <w:szCs w:val="18"/>
              </w:rPr>
            </w:pPr>
            <w:r>
              <w:rPr>
                <w:sz w:val="18"/>
                <w:szCs w:val="18"/>
              </w:rPr>
              <w:t>甲</w:t>
            </w:r>
          </w:p>
        </w:tc>
        <w:tc>
          <w:tcPr>
            <w:tcW w:w="1230" w:type="dxa"/>
            <w:vAlign w:val="center"/>
          </w:tcPr>
          <w:p w:rsidR="00F95DBF" w:rsidRDefault="00F95DBF" w:rsidP="00E323B1">
            <w:pPr>
              <w:widowControl/>
              <w:spacing w:line="280" w:lineRule="exact"/>
              <w:jc w:val="center"/>
              <w:rPr>
                <w:sz w:val="18"/>
                <w:szCs w:val="18"/>
              </w:rPr>
            </w:pPr>
            <w:r>
              <w:rPr>
                <w:sz w:val="18"/>
                <w:szCs w:val="18"/>
              </w:rPr>
              <w:t>乙</w:t>
            </w:r>
          </w:p>
        </w:tc>
        <w:tc>
          <w:tcPr>
            <w:tcW w:w="1440" w:type="dxa"/>
            <w:vAlign w:val="center"/>
          </w:tcPr>
          <w:p w:rsidR="00F95DBF" w:rsidRDefault="00F95DBF" w:rsidP="00E323B1">
            <w:pPr>
              <w:widowControl/>
              <w:spacing w:line="280" w:lineRule="exact"/>
              <w:jc w:val="center"/>
              <w:rPr>
                <w:sz w:val="18"/>
                <w:szCs w:val="18"/>
              </w:rPr>
            </w:pPr>
            <w:r>
              <w:rPr>
                <w:sz w:val="18"/>
                <w:szCs w:val="18"/>
              </w:rPr>
              <w:t>丙</w:t>
            </w:r>
          </w:p>
        </w:tc>
        <w:tc>
          <w:tcPr>
            <w:tcW w:w="1665" w:type="dxa"/>
            <w:vAlign w:val="center"/>
          </w:tcPr>
          <w:p w:rsidR="00F95DBF" w:rsidRDefault="00F95DBF" w:rsidP="00E323B1">
            <w:pPr>
              <w:widowControl/>
              <w:spacing w:line="280" w:lineRule="exact"/>
              <w:jc w:val="center"/>
              <w:rPr>
                <w:sz w:val="18"/>
                <w:szCs w:val="18"/>
              </w:rPr>
            </w:pPr>
            <w:r>
              <w:rPr>
                <w:sz w:val="18"/>
                <w:szCs w:val="18"/>
              </w:rPr>
              <w:t>1</w:t>
            </w:r>
          </w:p>
        </w:tc>
      </w:tr>
      <w:tr w:rsidR="00F95DBF" w:rsidTr="00E323B1">
        <w:trPr>
          <w:cantSplit/>
          <w:trHeight w:val="340"/>
          <w:jc w:val="center"/>
        </w:trPr>
        <w:tc>
          <w:tcPr>
            <w:tcW w:w="4950" w:type="dxa"/>
            <w:vAlign w:val="center"/>
          </w:tcPr>
          <w:p w:rsidR="00F95DBF" w:rsidRDefault="00F95DBF" w:rsidP="00E323B1">
            <w:pPr>
              <w:widowControl/>
              <w:spacing w:line="280" w:lineRule="exact"/>
              <w:jc w:val="left"/>
              <w:rPr>
                <w:kern w:val="0"/>
                <w:sz w:val="18"/>
                <w:szCs w:val="18"/>
              </w:rPr>
            </w:pPr>
            <w:r>
              <w:rPr>
                <w:b/>
                <w:kern w:val="0"/>
                <w:sz w:val="18"/>
                <w:szCs w:val="18"/>
              </w:rPr>
              <w:t>（二）研发机构</w:t>
            </w:r>
          </w:p>
        </w:tc>
        <w:tc>
          <w:tcPr>
            <w:tcW w:w="1230" w:type="dxa"/>
            <w:vAlign w:val="center"/>
          </w:tcPr>
          <w:p w:rsidR="00F95DBF" w:rsidRDefault="00F95DBF" w:rsidP="00E323B1">
            <w:pPr>
              <w:spacing w:line="280" w:lineRule="exact"/>
              <w:jc w:val="center"/>
              <w:rPr>
                <w:kern w:val="0"/>
                <w:sz w:val="18"/>
                <w:szCs w:val="18"/>
              </w:rPr>
            </w:pPr>
            <w:proofErr w:type="gramStart"/>
            <w:r>
              <w:rPr>
                <w:kern w:val="0"/>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JKD3</w:t>
            </w:r>
          </w:p>
        </w:tc>
        <w:tc>
          <w:tcPr>
            <w:tcW w:w="1665" w:type="dxa"/>
            <w:vAlign w:val="center"/>
          </w:tcPr>
          <w:p w:rsidR="00F95DBF" w:rsidRDefault="00F95DBF" w:rsidP="00E323B1">
            <w:pPr>
              <w:spacing w:line="280" w:lineRule="exact"/>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研究院所</w:t>
            </w:r>
          </w:p>
        </w:tc>
        <w:tc>
          <w:tcPr>
            <w:tcW w:w="1230" w:type="dxa"/>
            <w:vAlign w:val="center"/>
          </w:tcPr>
          <w:p w:rsidR="00F95DBF" w:rsidRDefault="00F95DBF" w:rsidP="00E323B1">
            <w:pPr>
              <w:spacing w:line="280" w:lineRule="exact"/>
              <w:jc w:val="center"/>
              <w:rPr>
                <w:kern w:val="0"/>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JKD50</w:t>
            </w:r>
          </w:p>
        </w:tc>
        <w:tc>
          <w:tcPr>
            <w:tcW w:w="1665" w:type="dxa"/>
            <w:vAlign w:val="center"/>
          </w:tcPr>
          <w:p w:rsidR="00F95DBF" w:rsidRDefault="00F95DBF" w:rsidP="00E323B1">
            <w:pPr>
              <w:spacing w:line="280" w:lineRule="exact"/>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rFonts w:hint="eastAsia"/>
                <w:kern w:val="0"/>
                <w:sz w:val="18"/>
                <w:szCs w:val="18"/>
              </w:rPr>
              <w:t>国家技术创新中心（附名单）</w:t>
            </w:r>
          </w:p>
        </w:tc>
        <w:tc>
          <w:tcPr>
            <w:tcW w:w="1230" w:type="dxa"/>
            <w:vAlign w:val="center"/>
          </w:tcPr>
          <w:p w:rsidR="00F95DBF" w:rsidRDefault="00F95DBF" w:rsidP="00E323B1">
            <w:pPr>
              <w:spacing w:line="280" w:lineRule="exact"/>
              <w:jc w:val="center"/>
              <w:rPr>
                <w:sz w:val="18"/>
                <w:szCs w:val="18"/>
              </w:rPr>
            </w:pPr>
            <w:proofErr w:type="gramStart"/>
            <w:r>
              <w:rPr>
                <w:rFonts w:hint="eastAsia"/>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JKD50_1</w:t>
            </w:r>
          </w:p>
        </w:tc>
        <w:tc>
          <w:tcPr>
            <w:tcW w:w="1665" w:type="dxa"/>
            <w:vAlign w:val="center"/>
          </w:tcPr>
          <w:p w:rsidR="00F95DBF" w:rsidRDefault="00F95DBF" w:rsidP="00E323B1">
            <w:pPr>
              <w:spacing w:line="280" w:lineRule="exact"/>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b/>
                <w:bCs/>
                <w:kern w:val="0"/>
                <w:sz w:val="18"/>
                <w:szCs w:val="18"/>
              </w:rPr>
            </w:pPr>
            <w:r>
              <w:rPr>
                <w:kern w:val="0"/>
                <w:sz w:val="18"/>
                <w:szCs w:val="18"/>
              </w:rPr>
              <w:t>省级及以上重点实验室</w:t>
            </w:r>
          </w:p>
        </w:tc>
        <w:tc>
          <w:tcPr>
            <w:tcW w:w="1230" w:type="dxa"/>
            <w:vAlign w:val="center"/>
          </w:tcPr>
          <w:p w:rsidR="00F95DBF" w:rsidRDefault="00F95DBF" w:rsidP="00E323B1">
            <w:pPr>
              <w:spacing w:line="280" w:lineRule="exact"/>
              <w:jc w:val="center"/>
              <w:rPr>
                <w:kern w:val="0"/>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JKD45_0</w:t>
            </w:r>
          </w:p>
        </w:tc>
        <w:tc>
          <w:tcPr>
            <w:tcW w:w="1665" w:type="dxa"/>
            <w:vAlign w:val="center"/>
          </w:tcPr>
          <w:p w:rsidR="00F95DBF" w:rsidRDefault="00F95DBF" w:rsidP="00E323B1">
            <w:pPr>
              <w:spacing w:line="280" w:lineRule="exact"/>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ind w:firstLineChars="200" w:firstLine="360"/>
              <w:rPr>
                <w:kern w:val="0"/>
                <w:sz w:val="18"/>
                <w:szCs w:val="18"/>
              </w:rPr>
            </w:pPr>
            <w:r>
              <w:rPr>
                <w:rFonts w:hint="eastAsia"/>
                <w:kern w:val="0"/>
                <w:sz w:val="18"/>
                <w:szCs w:val="18"/>
              </w:rPr>
              <w:t>其中：国家重点实验室（附名单）</w:t>
            </w:r>
          </w:p>
        </w:tc>
        <w:tc>
          <w:tcPr>
            <w:tcW w:w="1230" w:type="dxa"/>
            <w:vAlign w:val="center"/>
          </w:tcPr>
          <w:p w:rsidR="00F95DBF" w:rsidRDefault="00F95DBF" w:rsidP="00E323B1">
            <w:pPr>
              <w:spacing w:line="280" w:lineRule="exact"/>
              <w:jc w:val="center"/>
              <w:rPr>
                <w:sz w:val="18"/>
                <w:szCs w:val="18"/>
              </w:rPr>
            </w:pPr>
            <w:proofErr w:type="gramStart"/>
            <w:r>
              <w:rPr>
                <w:rFonts w:hint="eastAsia"/>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JKD45_01</w:t>
            </w:r>
          </w:p>
        </w:tc>
        <w:tc>
          <w:tcPr>
            <w:tcW w:w="1665" w:type="dxa"/>
            <w:vAlign w:val="center"/>
          </w:tcPr>
          <w:p w:rsidR="00F95DBF" w:rsidRDefault="00F95DBF" w:rsidP="00E323B1">
            <w:pPr>
              <w:spacing w:line="280" w:lineRule="exact"/>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b/>
                <w:kern w:val="0"/>
                <w:sz w:val="18"/>
                <w:szCs w:val="18"/>
              </w:rPr>
            </w:pPr>
            <w:r>
              <w:rPr>
                <w:kern w:val="0"/>
                <w:sz w:val="18"/>
                <w:szCs w:val="18"/>
              </w:rPr>
              <w:t>企业技术中心</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JKD51</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新型产业技术研究机构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JKD109</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ind w:firstLineChars="200" w:firstLine="360"/>
              <w:rPr>
                <w:kern w:val="0"/>
                <w:sz w:val="18"/>
                <w:szCs w:val="18"/>
              </w:rPr>
            </w:pPr>
            <w:r>
              <w:rPr>
                <w:rFonts w:hint="eastAsia"/>
                <w:kern w:val="0"/>
                <w:sz w:val="18"/>
                <w:szCs w:val="18"/>
              </w:rPr>
              <w:t>其中：新型研发机构（附名单）</w:t>
            </w:r>
          </w:p>
        </w:tc>
        <w:tc>
          <w:tcPr>
            <w:tcW w:w="1230" w:type="dxa"/>
            <w:vAlign w:val="center"/>
          </w:tcPr>
          <w:p w:rsidR="00F95DBF" w:rsidRDefault="00F95DBF" w:rsidP="00E323B1">
            <w:pPr>
              <w:spacing w:line="280" w:lineRule="exact"/>
              <w:jc w:val="center"/>
              <w:rPr>
                <w:sz w:val="18"/>
                <w:szCs w:val="18"/>
              </w:rPr>
            </w:pP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JKD109_1</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各类大学</w:t>
            </w:r>
          </w:p>
        </w:tc>
        <w:tc>
          <w:tcPr>
            <w:tcW w:w="1230" w:type="dxa"/>
            <w:vAlign w:val="center"/>
          </w:tcPr>
          <w:p w:rsidR="00F95DBF" w:rsidRDefault="00F95DBF" w:rsidP="00E323B1">
            <w:pPr>
              <w:spacing w:line="280" w:lineRule="exact"/>
              <w:jc w:val="center"/>
              <w:rPr>
                <w:sz w:val="18"/>
                <w:szCs w:val="18"/>
              </w:rPr>
            </w:pPr>
            <w:r>
              <w:rPr>
                <w:sz w:val="18"/>
                <w:szCs w:val="18"/>
              </w:rPr>
              <w:t>家</w:t>
            </w:r>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JKD54</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国家工程研究中心</w:t>
            </w:r>
            <w:r>
              <w:rPr>
                <w:rFonts w:hint="eastAsia"/>
                <w:kern w:val="0"/>
                <w:sz w:val="18"/>
                <w:szCs w:val="18"/>
              </w:rPr>
              <w:t>（附名单）</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JKD55</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省级及以上工程技术研究中心</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JKD56_0</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国家工程实验室</w:t>
            </w:r>
            <w:r>
              <w:rPr>
                <w:rFonts w:hint="eastAsia"/>
                <w:kern w:val="0"/>
                <w:sz w:val="18"/>
                <w:szCs w:val="18"/>
              </w:rPr>
              <w:t>（附名单）</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JKD100</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外资研发机构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JKD57</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院士工作站</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JKD_0</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widowControl/>
              <w:spacing w:line="280" w:lineRule="exact"/>
              <w:jc w:val="left"/>
              <w:rPr>
                <w:kern w:val="0"/>
                <w:sz w:val="18"/>
                <w:szCs w:val="18"/>
              </w:rPr>
            </w:pPr>
            <w:r>
              <w:rPr>
                <w:b/>
                <w:kern w:val="0"/>
                <w:sz w:val="18"/>
                <w:szCs w:val="18"/>
              </w:rPr>
              <w:t>（三）金融服务机构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JKD4</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创业风险投资机构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JKD101</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担保公司</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JKD103</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b/>
                <w:kern w:val="0"/>
                <w:sz w:val="18"/>
                <w:szCs w:val="18"/>
              </w:rPr>
            </w:pPr>
            <w:r>
              <w:rPr>
                <w:kern w:val="0"/>
                <w:sz w:val="18"/>
                <w:szCs w:val="18"/>
              </w:rPr>
              <w:t>小额贷款公司</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JKD104</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科技金融服务机构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JKD106</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widowControl/>
              <w:spacing w:line="280" w:lineRule="exact"/>
              <w:jc w:val="left"/>
              <w:rPr>
                <w:kern w:val="0"/>
                <w:sz w:val="18"/>
                <w:szCs w:val="18"/>
              </w:rPr>
            </w:pPr>
            <w:r>
              <w:rPr>
                <w:b/>
                <w:kern w:val="0"/>
                <w:sz w:val="18"/>
                <w:szCs w:val="18"/>
              </w:rPr>
              <w:t>（四）其他服务机构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技工学校</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JKD58</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kern w:val="0"/>
                <w:sz w:val="18"/>
                <w:szCs w:val="18"/>
              </w:rPr>
            </w:pPr>
            <w:r>
              <w:rPr>
                <w:kern w:val="0"/>
                <w:sz w:val="18"/>
                <w:szCs w:val="18"/>
              </w:rPr>
              <w:t>人才服务机构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JKD22</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spacing w:line="280" w:lineRule="exact"/>
              <w:rPr>
                <w:b/>
                <w:kern w:val="0"/>
                <w:sz w:val="18"/>
                <w:szCs w:val="18"/>
              </w:rPr>
            </w:pPr>
            <w:r>
              <w:rPr>
                <w:kern w:val="0"/>
                <w:sz w:val="18"/>
                <w:szCs w:val="18"/>
              </w:rPr>
              <w:t>知识产权服务机构</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JKD108</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340"/>
          <w:jc w:val="center"/>
        </w:trPr>
        <w:tc>
          <w:tcPr>
            <w:tcW w:w="4950" w:type="dxa"/>
            <w:vAlign w:val="center"/>
          </w:tcPr>
          <w:p w:rsidR="00F95DBF" w:rsidRDefault="00F95DBF" w:rsidP="00E323B1">
            <w:pPr>
              <w:widowControl/>
              <w:spacing w:line="280" w:lineRule="exact"/>
              <w:jc w:val="left"/>
              <w:rPr>
                <w:kern w:val="0"/>
                <w:sz w:val="18"/>
                <w:szCs w:val="18"/>
              </w:rPr>
            </w:pPr>
            <w:r>
              <w:rPr>
                <w:b/>
                <w:kern w:val="0"/>
                <w:sz w:val="18"/>
                <w:szCs w:val="18"/>
              </w:rPr>
              <w:t>五、产业联盟组织</w:t>
            </w:r>
          </w:p>
        </w:tc>
        <w:tc>
          <w:tcPr>
            <w:tcW w:w="1230" w:type="dxa"/>
            <w:vAlign w:val="center"/>
          </w:tcPr>
          <w:p w:rsidR="00F95DBF" w:rsidRDefault="00F95DBF" w:rsidP="00E323B1">
            <w:pPr>
              <w:spacing w:line="280" w:lineRule="exact"/>
              <w:jc w:val="center"/>
              <w:rPr>
                <w:sz w:val="18"/>
                <w:szCs w:val="18"/>
              </w:rPr>
            </w:pPr>
            <w:proofErr w:type="gramStart"/>
            <w:r>
              <w:rPr>
                <w:sz w:val="18"/>
                <w:szCs w:val="18"/>
              </w:rPr>
              <w:t>个</w:t>
            </w:r>
            <w:proofErr w:type="gramEnd"/>
          </w:p>
        </w:tc>
        <w:tc>
          <w:tcPr>
            <w:tcW w:w="1440" w:type="dxa"/>
            <w:vAlign w:val="center"/>
          </w:tcPr>
          <w:p w:rsidR="00F95DBF" w:rsidRDefault="00F95DBF" w:rsidP="00E323B1">
            <w:pPr>
              <w:spacing w:line="280" w:lineRule="exact"/>
              <w:jc w:val="center"/>
              <w:rPr>
                <w:rFonts w:ascii="Calibri" w:hAnsi="Calibri"/>
                <w:sz w:val="18"/>
              </w:rPr>
            </w:pPr>
            <w:r>
              <w:rPr>
                <w:rFonts w:ascii="Calibri" w:hAnsi="Calibri"/>
                <w:sz w:val="18"/>
              </w:rPr>
              <w:t>JH007</w:t>
            </w:r>
          </w:p>
        </w:tc>
        <w:tc>
          <w:tcPr>
            <w:tcW w:w="1665" w:type="dxa"/>
            <w:vAlign w:val="center"/>
          </w:tcPr>
          <w:p w:rsidR="00F95DBF" w:rsidRDefault="00F95DBF" w:rsidP="00E323B1">
            <w:pPr>
              <w:spacing w:line="280" w:lineRule="exact"/>
              <w:ind w:leftChars="-10" w:left="-21" w:firstLineChars="100" w:firstLine="180"/>
              <w:jc w:val="center"/>
              <w:rPr>
                <w:sz w:val="18"/>
              </w:rPr>
            </w:pPr>
          </w:p>
        </w:tc>
      </w:tr>
      <w:tr w:rsidR="00F95DBF" w:rsidTr="00E323B1">
        <w:trPr>
          <w:cantSplit/>
          <w:trHeight w:val="777"/>
          <w:jc w:val="center"/>
        </w:trPr>
        <w:tc>
          <w:tcPr>
            <w:tcW w:w="9285" w:type="dxa"/>
            <w:gridSpan w:val="4"/>
            <w:vAlign w:val="center"/>
          </w:tcPr>
          <w:p w:rsidR="00F95DBF" w:rsidRDefault="00F95DBF" w:rsidP="00F95DBF">
            <w:pPr>
              <w:spacing w:line="200" w:lineRule="exact"/>
              <w:rPr>
                <w:rFonts w:ascii="宋体" w:hAnsi="宋体"/>
                <w:sz w:val="18"/>
                <w:szCs w:val="18"/>
              </w:rPr>
            </w:pPr>
            <w:r>
              <w:rPr>
                <w:rFonts w:ascii="宋体" w:hAnsi="宋体" w:hint="eastAsia"/>
                <w:sz w:val="18"/>
                <w:szCs w:val="18"/>
              </w:rPr>
              <w:t>补充资料：产业集群通信地址（A002）：邮编（A003）：□□□□□□</w:t>
            </w:r>
            <w:r>
              <w:rPr>
                <w:rFonts w:ascii="宋体" w:hAnsi="宋体"/>
                <w:sz w:val="18"/>
                <w:szCs w:val="18"/>
              </w:rPr>
              <w:t xml:space="preserve">   </w:t>
            </w:r>
            <w:r>
              <w:rPr>
                <w:rFonts w:ascii="宋体" w:hAnsi="宋体" w:hint="eastAsia"/>
                <w:sz w:val="18"/>
                <w:szCs w:val="18"/>
              </w:rPr>
              <w:t>联系电话（A006）</w:t>
            </w:r>
          </w:p>
          <w:p w:rsidR="00F95DBF" w:rsidRDefault="00F95DBF" w:rsidP="00F95DBF">
            <w:pPr>
              <w:spacing w:line="200" w:lineRule="exact"/>
              <w:rPr>
                <w:rFonts w:ascii="宋体" w:hAnsi="宋体"/>
                <w:sz w:val="18"/>
                <w:szCs w:val="18"/>
              </w:rPr>
            </w:pPr>
            <w:r>
              <w:rPr>
                <w:rFonts w:ascii="宋体" w:hAnsi="宋体" w:hint="eastAsia"/>
                <w:sz w:val="18"/>
                <w:szCs w:val="18"/>
              </w:rPr>
              <w:t>集群是否位于国家高新区内（A009）</w:t>
            </w:r>
            <w:r>
              <w:rPr>
                <w:rFonts w:ascii="宋体" w:hAnsi="宋体"/>
                <w:sz w:val="18"/>
                <w:szCs w:val="18"/>
              </w:rPr>
              <w:t xml:space="preserve"> </w:t>
            </w:r>
            <w:r>
              <w:rPr>
                <w:rFonts w:ascii="宋体" w:hAnsi="宋体" w:hint="eastAsia"/>
                <w:sz w:val="18"/>
                <w:szCs w:val="18"/>
              </w:rPr>
              <w:t>□</w:t>
            </w:r>
            <w:r>
              <w:rPr>
                <w:rFonts w:ascii="宋体" w:hAnsi="宋体"/>
                <w:sz w:val="18"/>
                <w:szCs w:val="18"/>
              </w:rPr>
              <w:t xml:space="preserve"> </w:t>
            </w:r>
            <w:r>
              <w:rPr>
                <w:rFonts w:ascii="宋体" w:hAnsi="宋体" w:hint="eastAsia"/>
                <w:sz w:val="18"/>
                <w:szCs w:val="18"/>
              </w:rPr>
              <w:t>1.是</w:t>
            </w:r>
            <w:r>
              <w:rPr>
                <w:rFonts w:ascii="宋体" w:hAnsi="宋体"/>
                <w:sz w:val="18"/>
                <w:szCs w:val="18"/>
              </w:rPr>
              <w:t xml:space="preserve"> </w:t>
            </w:r>
            <w:r>
              <w:rPr>
                <w:rFonts w:ascii="宋体" w:hAnsi="宋体" w:hint="eastAsia"/>
                <w:sz w:val="18"/>
                <w:szCs w:val="18"/>
              </w:rPr>
              <w:t>2.</w:t>
            </w:r>
            <w:proofErr w:type="gramStart"/>
            <w:r>
              <w:rPr>
                <w:rFonts w:ascii="宋体" w:hAnsi="宋体" w:hint="eastAsia"/>
                <w:sz w:val="18"/>
                <w:szCs w:val="18"/>
              </w:rPr>
              <w:t>否</w:t>
            </w:r>
            <w:proofErr w:type="gramEnd"/>
            <w:r>
              <w:rPr>
                <w:rFonts w:ascii="宋体" w:hAnsi="宋体" w:hint="eastAsia"/>
                <w:sz w:val="18"/>
                <w:szCs w:val="18"/>
              </w:rPr>
              <w:t xml:space="preserve">   如是，则请注明国家高新区名称(A009_1)</w:t>
            </w:r>
          </w:p>
          <w:p w:rsidR="00F95DBF" w:rsidRDefault="00F95DBF" w:rsidP="00F95DBF">
            <w:pPr>
              <w:spacing w:line="200" w:lineRule="exact"/>
              <w:rPr>
                <w:rFonts w:ascii="宋体" w:hAnsi="宋体" w:cs="宋体"/>
                <w:sz w:val="18"/>
                <w:szCs w:val="18"/>
              </w:rPr>
            </w:pPr>
            <w:r>
              <w:rPr>
                <w:rFonts w:ascii="宋体" w:hAnsi="宋体" w:hint="eastAsia"/>
                <w:sz w:val="18"/>
                <w:szCs w:val="18"/>
              </w:rPr>
              <w:t>集群所属战略性新兴产业领域：a新一代信息技术产业、</w:t>
            </w:r>
            <w:r>
              <w:rPr>
                <w:rFonts w:ascii="宋体" w:hAnsi="宋体"/>
                <w:sz w:val="18"/>
                <w:szCs w:val="18"/>
              </w:rPr>
              <w:t>b</w:t>
            </w:r>
            <w:r>
              <w:rPr>
                <w:rFonts w:ascii="宋体" w:hAnsi="宋体" w:hint="eastAsia"/>
                <w:sz w:val="18"/>
                <w:szCs w:val="18"/>
              </w:rPr>
              <w:t>高端装备制造产业、</w:t>
            </w:r>
            <w:r>
              <w:rPr>
                <w:rFonts w:ascii="宋体" w:hAnsi="宋体"/>
                <w:sz w:val="18"/>
                <w:szCs w:val="18"/>
              </w:rPr>
              <w:t>c</w:t>
            </w:r>
            <w:r>
              <w:rPr>
                <w:rFonts w:ascii="宋体" w:hAnsi="宋体" w:hint="eastAsia"/>
                <w:sz w:val="18"/>
                <w:szCs w:val="18"/>
              </w:rPr>
              <w:t>新材料产业、</w:t>
            </w:r>
            <w:r>
              <w:rPr>
                <w:rFonts w:ascii="宋体" w:hAnsi="宋体"/>
                <w:sz w:val="18"/>
                <w:szCs w:val="18"/>
              </w:rPr>
              <w:t>d</w:t>
            </w:r>
            <w:r>
              <w:rPr>
                <w:rFonts w:ascii="宋体" w:hAnsi="宋体" w:hint="eastAsia"/>
                <w:sz w:val="18"/>
                <w:szCs w:val="18"/>
              </w:rPr>
              <w:t>生物产业、</w:t>
            </w:r>
            <w:r>
              <w:rPr>
                <w:rFonts w:ascii="宋体" w:hAnsi="宋体"/>
                <w:sz w:val="18"/>
                <w:szCs w:val="18"/>
              </w:rPr>
              <w:t>e</w:t>
            </w:r>
            <w:r>
              <w:rPr>
                <w:rFonts w:ascii="宋体" w:hAnsi="宋体" w:hint="eastAsia"/>
                <w:sz w:val="18"/>
                <w:szCs w:val="18"/>
              </w:rPr>
              <w:t>新能源汽车产业、</w:t>
            </w:r>
            <w:r>
              <w:rPr>
                <w:rFonts w:ascii="宋体" w:hAnsi="宋体"/>
                <w:sz w:val="18"/>
                <w:szCs w:val="18"/>
              </w:rPr>
              <w:t>f</w:t>
            </w:r>
            <w:r>
              <w:rPr>
                <w:rFonts w:ascii="宋体" w:hAnsi="宋体" w:hint="eastAsia"/>
                <w:sz w:val="18"/>
                <w:szCs w:val="18"/>
              </w:rPr>
              <w:t>新能源产业、</w:t>
            </w:r>
            <w:r>
              <w:rPr>
                <w:rFonts w:ascii="宋体" w:hAnsi="宋体"/>
                <w:sz w:val="18"/>
                <w:szCs w:val="18"/>
              </w:rPr>
              <w:t>g</w:t>
            </w:r>
            <w:r>
              <w:rPr>
                <w:rFonts w:ascii="宋体" w:hAnsi="宋体" w:hint="eastAsia"/>
                <w:sz w:val="18"/>
                <w:szCs w:val="18"/>
              </w:rPr>
              <w:t>节能环保产业、</w:t>
            </w:r>
            <w:r>
              <w:rPr>
                <w:rFonts w:ascii="宋体" w:hAnsi="宋体"/>
                <w:sz w:val="18"/>
                <w:szCs w:val="18"/>
              </w:rPr>
              <w:t>h</w:t>
            </w:r>
            <w:r>
              <w:rPr>
                <w:rFonts w:ascii="宋体" w:hAnsi="宋体" w:hint="eastAsia"/>
                <w:sz w:val="18"/>
                <w:szCs w:val="18"/>
              </w:rPr>
              <w:t>数字创意产业、</w:t>
            </w:r>
            <w:proofErr w:type="spellStart"/>
            <w:r>
              <w:rPr>
                <w:rFonts w:ascii="宋体" w:hAnsi="宋体"/>
                <w:sz w:val="18"/>
                <w:szCs w:val="18"/>
              </w:rPr>
              <w:t>i</w:t>
            </w:r>
            <w:proofErr w:type="spellEnd"/>
            <w:r>
              <w:rPr>
                <w:rFonts w:ascii="宋体" w:hAnsi="宋体" w:hint="eastAsia"/>
                <w:sz w:val="18"/>
                <w:szCs w:val="18"/>
              </w:rPr>
              <w:t>相关服务业。</w:t>
            </w:r>
          </w:p>
          <w:p w:rsidR="00F95DBF" w:rsidRDefault="00F95DBF" w:rsidP="00F95DBF">
            <w:pPr>
              <w:spacing w:line="200" w:lineRule="exact"/>
            </w:pPr>
            <w:r>
              <w:rPr>
                <w:rFonts w:ascii="宋体" w:hAnsi="宋体" w:hint="eastAsia"/>
                <w:sz w:val="18"/>
                <w:szCs w:val="18"/>
              </w:rPr>
              <w:t>集群主导产业所属高新技术产业领域：</w:t>
            </w:r>
            <w:r>
              <w:rPr>
                <w:rFonts w:ascii="宋体" w:hAnsi="宋体"/>
                <w:sz w:val="18"/>
                <w:szCs w:val="18"/>
              </w:rPr>
              <w:t>01</w:t>
            </w:r>
            <w:r>
              <w:rPr>
                <w:rFonts w:ascii="宋体" w:hAnsi="宋体" w:hint="eastAsia"/>
                <w:sz w:val="18"/>
                <w:szCs w:val="18"/>
              </w:rPr>
              <w:t>新一代信息技术、</w:t>
            </w:r>
            <w:r>
              <w:rPr>
                <w:rFonts w:ascii="宋体" w:hAnsi="宋体"/>
                <w:sz w:val="18"/>
                <w:szCs w:val="18"/>
              </w:rPr>
              <w:t>02</w:t>
            </w:r>
            <w:r>
              <w:rPr>
                <w:rFonts w:ascii="宋体" w:hAnsi="宋体" w:hint="eastAsia"/>
                <w:sz w:val="18"/>
                <w:szCs w:val="18"/>
              </w:rPr>
              <w:t>智能装备制造技术、</w:t>
            </w:r>
            <w:r>
              <w:rPr>
                <w:rFonts w:ascii="宋体" w:hAnsi="宋体"/>
                <w:sz w:val="18"/>
                <w:szCs w:val="18"/>
              </w:rPr>
              <w:t>03</w:t>
            </w:r>
            <w:r>
              <w:rPr>
                <w:rFonts w:ascii="宋体" w:hAnsi="宋体" w:hint="eastAsia"/>
                <w:sz w:val="18"/>
                <w:szCs w:val="18"/>
              </w:rPr>
              <w:t>新材料制备与检测技术、04环保与资源化技术、05低碳与新能源技术、</w:t>
            </w:r>
            <w:r>
              <w:rPr>
                <w:rFonts w:ascii="宋体" w:hAnsi="宋体"/>
                <w:sz w:val="18"/>
                <w:szCs w:val="18"/>
              </w:rPr>
              <w:t>06</w:t>
            </w:r>
            <w:r>
              <w:rPr>
                <w:rFonts w:ascii="宋体" w:hAnsi="宋体" w:hint="eastAsia"/>
                <w:sz w:val="18"/>
                <w:szCs w:val="18"/>
              </w:rPr>
              <w:t>新能源汽车制造技术、</w:t>
            </w:r>
            <w:r>
              <w:rPr>
                <w:rFonts w:ascii="宋体" w:hAnsi="宋体"/>
                <w:sz w:val="18"/>
                <w:szCs w:val="18"/>
              </w:rPr>
              <w:t>07</w:t>
            </w:r>
            <w:r>
              <w:rPr>
                <w:rFonts w:ascii="宋体" w:hAnsi="宋体" w:hint="eastAsia"/>
                <w:sz w:val="18"/>
                <w:szCs w:val="18"/>
              </w:rPr>
              <w:t>生物与医疗健康技术、</w:t>
            </w:r>
            <w:r>
              <w:rPr>
                <w:rFonts w:ascii="宋体" w:hAnsi="宋体"/>
                <w:sz w:val="18"/>
                <w:szCs w:val="18"/>
              </w:rPr>
              <w:t>08</w:t>
            </w:r>
            <w:r>
              <w:rPr>
                <w:rFonts w:ascii="宋体" w:hAnsi="宋体" w:hint="eastAsia"/>
                <w:sz w:val="18"/>
                <w:szCs w:val="18"/>
              </w:rPr>
              <w:t>农业与高端农业生产技术、09科学技术服务</w:t>
            </w:r>
          </w:p>
        </w:tc>
      </w:tr>
    </w:tbl>
    <w:p w:rsidR="00F95DBF" w:rsidRDefault="00F95DBF" w:rsidP="00F95DBF">
      <w:pPr>
        <w:snapToGrid w:val="0"/>
        <w:spacing w:line="240" w:lineRule="exact"/>
        <w:ind w:firstLineChars="150" w:firstLine="270"/>
        <w:jc w:val="left"/>
      </w:pPr>
      <w:r>
        <w:rPr>
          <w:sz w:val="18"/>
          <w:szCs w:val="20"/>
        </w:rPr>
        <w:t>单位负责人：</w:t>
      </w:r>
      <w:r>
        <w:rPr>
          <w:rFonts w:hint="eastAsia"/>
          <w:sz w:val="18"/>
          <w:szCs w:val="20"/>
          <w:u w:val="single"/>
        </w:rPr>
        <w:t xml:space="preserve">   </w:t>
      </w:r>
      <w:r>
        <w:rPr>
          <w:rFonts w:hint="eastAsia"/>
          <w:sz w:val="18"/>
          <w:szCs w:val="20"/>
          <w:u w:val="single"/>
        </w:rPr>
        <w:t xml:space="preserve">            </w:t>
      </w:r>
      <w:r>
        <w:rPr>
          <w:rFonts w:hint="eastAsia"/>
          <w:sz w:val="18"/>
          <w:szCs w:val="20"/>
        </w:rPr>
        <w:t xml:space="preserve">   </w:t>
      </w:r>
      <w:r>
        <w:rPr>
          <w:sz w:val="18"/>
          <w:szCs w:val="20"/>
        </w:rPr>
        <w:t xml:space="preserve">     </w:t>
      </w:r>
      <w:r>
        <w:rPr>
          <w:sz w:val="18"/>
          <w:szCs w:val="20"/>
        </w:rPr>
        <w:t>填表人</w:t>
      </w:r>
      <w:r>
        <w:rPr>
          <w:sz w:val="18"/>
          <w:szCs w:val="20"/>
        </w:rPr>
        <w:t>:</w:t>
      </w:r>
      <w:r>
        <w:rPr>
          <w:sz w:val="18"/>
          <w:szCs w:val="20"/>
          <w:u w:val="single"/>
        </w:rPr>
        <w:t xml:space="preserve">    </w:t>
      </w:r>
      <w:r>
        <w:rPr>
          <w:sz w:val="18"/>
          <w:szCs w:val="20"/>
          <w:u w:val="single"/>
        </w:rPr>
        <w:t xml:space="preserve">           </w:t>
      </w:r>
      <w:r>
        <w:rPr>
          <w:rFonts w:hint="eastAsia"/>
          <w:sz w:val="18"/>
          <w:szCs w:val="20"/>
        </w:rPr>
        <w:t xml:space="preserve"> </w:t>
      </w:r>
      <w:r>
        <w:rPr>
          <w:sz w:val="18"/>
          <w:szCs w:val="20"/>
        </w:rPr>
        <w:t xml:space="preserve">      </w:t>
      </w:r>
      <w:r>
        <w:rPr>
          <w:sz w:val="18"/>
          <w:szCs w:val="20"/>
        </w:rPr>
        <w:t>报出日期</w:t>
      </w:r>
      <w:r>
        <w:rPr>
          <w:sz w:val="18"/>
          <w:szCs w:val="20"/>
        </w:rPr>
        <w:t>:</w:t>
      </w:r>
      <w:r>
        <w:rPr>
          <w:sz w:val="18"/>
          <w:szCs w:val="18"/>
        </w:rPr>
        <w:t>２０</w:t>
      </w:r>
      <w:r>
        <w:rPr>
          <w:rFonts w:hint="eastAsia"/>
          <w:sz w:val="18"/>
          <w:szCs w:val="18"/>
          <w:u w:val="single"/>
        </w:rPr>
        <w:t xml:space="preserve">  </w:t>
      </w:r>
      <w:r>
        <w:rPr>
          <w:sz w:val="18"/>
          <w:szCs w:val="20"/>
        </w:rPr>
        <w:t>年</w:t>
      </w:r>
      <w:r>
        <w:rPr>
          <w:rFonts w:hint="eastAsia"/>
          <w:sz w:val="18"/>
          <w:szCs w:val="20"/>
          <w:u w:val="single"/>
        </w:rPr>
        <w:t xml:space="preserve">  </w:t>
      </w:r>
      <w:r>
        <w:rPr>
          <w:sz w:val="18"/>
          <w:szCs w:val="20"/>
        </w:rPr>
        <w:t>月</w:t>
      </w:r>
      <w:r>
        <w:rPr>
          <w:rFonts w:hint="eastAsia"/>
          <w:sz w:val="18"/>
          <w:szCs w:val="20"/>
          <w:u w:val="single"/>
        </w:rPr>
        <w:t xml:space="preserve">  </w:t>
      </w:r>
      <w:r>
        <w:rPr>
          <w:sz w:val="18"/>
          <w:szCs w:val="20"/>
        </w:rPr>
        <w:t>日</w:t>
      </w:r>
    </w:p>
    <w:p w:rsidR="00F95DBF" w:rsidRDefault="00F95DBF" w:rsidP="00F95DBF">
      <w:pPr>
        <w:snapToGrid w:val="0"/>
        <w:spacing w:line="240" w:lineRule="exact"/>
        <w:jc w:val="left"/>
        <w:rPr>
          <w:sz w:val="18"/>
          <w:szCs w:val="20"/>
        </w:rPr>
      </w:pPr>
      <w:r>
        <w:rPr>
          <w:sz w:val="18"/>
          <w:szCs w:val="20"/>
        </w:rPr>
        <w:t>说明：</w:t>
      </w:r>
      <w:r>
        <w:rPr>
          <w:sz w:val="18"/>
          <w:szCs w:val="20"/>
        </w:rPr>
        <w:t>1.</w:t>
      </w:r>
      <w:r>
        <w:rPr>
          <w:sz w:val="18"/>
          <w:szCs w:val="20"/>
        </w:rPr>
        <w:t>填报范围：经科技部</w:t>
      </w:r>
      <w:r>
        <w:rPr>
          <w:rFonts w:hint="eastAsia"/>
          <w:sz w:val="18"/>
          <w:szCs w:val="20"/>
        </w:rPr>
        <w:t>认定</w:t>
      </w:r>
      <w:r>
        <w:rPr>
          <w:sz w:val="18"/>
          <w:szCs w:val="20"/>
        </w:rPr>
        <w:t>的创新型产业集群。</w:t>
      </w:r>
    </w:p>
    <w:p w:rsidR="00F95DBF" w:rsidRDefault="00F95DBF" w:rsidP="00F95DBF">
      <w:pPr>
        <w:snapToGrid w:val="0"/>
        <w:spacing w:line="240" w:lineRule="exact"/>
        <w:jc w:val="left"/>
        <w:rPr>
          <w:sz w:val="18"/>
          <w:szCs w:val="20"/>
        </w:rPr>
      </w:pPr>
      <w:r>
        <w:rPr>
          <w:sz w:val="18"/>
          <w:szCs w:val="20"/>
        </w:rPr>
        <w:t xml:space="preserve">      2.</w:t>
      </w:r>
      <w:r>
        <w:rPr>
          <w:rFonts w:hint="eastAsia"/>
          <w:sz w:val="18"/>
          <w:szCs w:val="20"/>
        </w:rPr>
        <w:t>填报单位</w:t>
      </w:r>
      <w:r>
        <w:rPr>
          <w:sz w:val="18"/>
          <w:szCs w:val="20"/>
        </w:rPr>
        <w:t>通过收集数据或汇总集群内各方</w:t>
      </w:r>
      <w:proofErr w:type="gramStart"/>
      <w:r>
        <w:rPr>
          <w:sz w:val="18"/>
          <w:szCs w:val="20"/>
        </w:rPr>
        <w:t>面基层</w:t>
      </w:r>
      <w:proofErr w:type="gramEnd"/>
      <w:r>
        <w:rPr>
          <w:sz w:val="18"/>
          <w:szCs w:val="20"/>
        </w:rPr>
        <w:t>统计指标数据填报。</w:t>
      </w:r>
    </w:p>
    <w:p w:rsidR="00F95DBF" w:rsidRDefault="00F95DBF" w:rsidP="00F95DBF">
      <w:pPr>
        <w:snapToGrid w:val="0"/>
        <w:spacing w:line="240" w:lineRule="exact"/>
        <w:ind w:leftChars="250" w:left="525"/>
        <w:jc w:val="left"/>
        <w:rPr>
          <w:sz w:val="18"/>
          <w:szCs w:val="20"/>
        </w:rPr>
      </w:pPr>
      <w:r>
        <w:rPr>
          <w:sz w:val="18"/>
          <w:szCs w:val="20"/>
        </w:rPr>
        <w:t>3.</w:t>
      </w:r>
      <w:r>
        <w:rPr>
          <w:sz w:val="18"/>
          <w:szCs w:val="20"/>
        </w:rPr>
        <w:t>报送日期及方式：本报表为年报。填报单位于报告期次年</w:t>
      </w:r>
      <w:r>
        <w:rPr>
          <w:sz w:val="18"/>
          <w:szCs w:val="20"/>
        </w:rPr>
        <w:t>3</w:t>
      </w:r>
      <w:r>
        <w:rPr>
          <w:sz w:val="18"/>
          <w:szCs w:val="20"/>
        </w:rPr>
        <w:t>月</w:t>
      </w:r>
      <w:r>
        <w:rPr>
          <w:sz w:val="18"/>
          <w:szCs w:val="20"/>
        </w:rPr>
        <w:t>31</w:t>
      </w:r>
      <w:r>
        <w:rPr>
          <w:sz w:val="18"/>
          <w:szCs w:val="20"/>
        </w:rPr>
        <w:t>日前，通过网络平台</w:t>
      </w:r>
      <w:r>
        <w:rPr>
          <w:rFonts w:hint="eastAsia"/>
          <w:sz w:val="18"/>
          <w:szCs w:val="20"/>
        </w:rPr>
        <w:t>报送</w:t>
      </w:r>
      <w:r>
        <w:rPr>
          <w:sz w:val="18"/>
          <w:szCs w:val="20"/>
        </w:rPr>
        <w:t>，另需</w:t>
      </w:r>
      <w:r>
        <w:rPr>
          <w:rFonts w:hint="eastAsia"/>
          <w:sz w:val="18"/>
          <w:szCs w:val="20"/>
        </w:rPr>
        <w:t>报送</w:t>
      </w:r>
      <w:r>
        <w:rPr>
          <w:sz w:val="18"/>
          <w:szCs w:val="20"/>
        </w:rPr>
        <w:t>签字盖章纸质报表；各省级科技管理部门于</w:t>
      </w:r>
      <w:r>
        <w:rPr>
          <w:sz w:val="18"/>
          <w:szCs w:val="20"/>
        </w:rPr>
        <w:t>4</w:t>
      </w:r>
      <w:r>
        <w:rPr>
          <w:sz w:val="18"/>
          <w:szCs w:val="20"/>
        </w:rPr>
        <w:t>月</w:t>
      </w:r>
      <w:r>
        <w:rPr>
          <w:sz w:val="18"/>
          <w:szCs w:val="20"/>
        </w:rPr>
        <w:t>30</w:t>
      </w:r>
      <w:r>
        <w:rPr>
          <w:sz w:val="18"/>
          <w:szCs w:val="20"/>
        </w:rPr>
        <w:t>日前完成审核</w:t>
      </w:r>
      <w:r>
        <w:rPr>
          <w:rFonts w:hint="eastAsia"/>
          <w:sz w:val="18"/>
          <w:szCs w:val="20"/>
        </w:rPr>
        <w:t>。</w:t>
      </w:r>
    </w:p>
    <w:p w:rsidR="00F95DBF" w:rsidRDefault="00F95DBF" w:rsidP="00F95DBF">
      <w:pPr>
        <w:snapToGrid w:val="0"/>
        <w:spacing w:line="240" w:lineRule="exact"/>
        <w:ind w:leftChars="250" w:left="525"/>
        <w:jc w:val="left"/>
        <w:rPr>
          <w:sz w:val="18"/>
        </w:rPr>
      </w:pPr>
      <w:r>
        <w:rPr>
          <w:sz w:val="18"/>
          <w:szCs w:val="20"/>
        </w:rPr>
        <w:t>4.</w:t>
      </w:r>
      <w:r>
        <w:rPr>
          <w:sz w:val="18"/>
          <w:szCs w:val="20"/>
        </w:rPr>
        <w:t>审核关系：</w:t>
      </w:r>
    </w:p>
    <w:p w:rsidR="00F95DBF" w:rsidRDefault="00F95DBF" w:rsidP="00F95DBF">
      <w:pPr>
        <w:spacing w:line="240" w:lineRule="exact"/>
        <w:ind w:leftChars="300" w:left="630"/>
        <w:jc w:val="left"/>
        <w:rPr>
          <w:rFonts w:ascii="Calibri" w:hAnsi="Calibri"/>
          <w:sz w:val="18"/>
        </w:rPr>
      </w:pPr>
      <w:r>
        <w:rPr>
          <w:rFonts w:ascii="Calibri" w:hAnsi="Calibri"/>
          <w:sz w:val="18"/>
        </w:rPr>
        <w:t>（</w:t>
      </w:r>
      <w:r>
        <w:rPr>
          <w:rFonts w:ascii="Calibri" w:hAnsi="Calibri"/>
          <w:sz w:val="18"/>
        </w:rPr>
        <w:t>1</w:t>
      </w:r>
      <w:r>
        <w:rPr>
          <w:rFonts w:ascii="Calibri" w:hAnsi="Calibri"/>
          <w:sz w:val="18"/>
        </w:rPr>
        <w:t>）</w:t>
      </w:r>
      <w:r>
        <w:rPr>
          <w:rFonts w:ascii="Calibri" w:hAnsi="Calibri"/>
          <w:sz w:val="18"/>
        </w:rPr>
        <w:t xml:space="preserve">JQ001≥JQ002 </w:t>
      </w:r>
      <w:r>
        <w:rPr>
          <w:rFonts w:ascii="Calibri" w:hAnsi="Calibri"/>
          <w:sz w:val="18"/>
        </w:rPr>
        <w:tab/>
      </w:r>
      <w:r>
        <w:rPr>
          <w:rFonts w:ascii="Calibri" w:hAnsi="Calibri"/>
          <w:sz w:val="18"/>
        </w:rPr>
        <w:t>（</w:t>
      </w:r>
      <w:r>
        <w:rPr>
          <w:rFonts w:ascii="Calibri" w:hAnsi="Calibri"/>
          <w:sz w:val="18"/>
        </w:rPr>
        <w:t>2</w:t>
      </w:r>
      <w:r>
        <w:rPr>
          <w:rFonts w:ascii="Calibri" w:hAnsi="Calibri"/>
          <w:sz w:val="18"/>
        </w:rPr>
        <w:t>）</w:t>
      </w:r>
      <w:r>
        <w:rPr>
          <w:rFonts w:ascii="Calibri" w:hAnsi="Calibri"/>
          <w:sz w:val="18"/>
        </w:rPr>
        <w:t xml:space="preserve">JQ001≥JQ004   </w:t>
      </w:r>
      <w:r>
        <w:rPr>
          <w:rFonts w:ascii="Calibri" w:hAnsi="Calibri"/>
          <w:sz w:val="18"/>
        </w:rPr>
        <w:tab/>
      </w:r>
      <w:r>
        <w:rPr>
          <w:rFonts w:ascii="Calibri" w:hAnsi="Calibri"/>
          <w:sz w:val="18"/>
        </w:rPr>
        <w:t>（</w:t>
      </w:r>
      <w:r>
        <w:rPr>
          <w:rFonts w:ascii="Calibri" w:hAnsi="Calibri"/>
          <w:sz w:val="18"/>
        </w:rPr>
        <w:t>3</w:t>
      </w:r>
      <w:r>
        <w:rPr>
          <w:rFonts w:ascii="Calibri" w:hAnsi="Calibri"/>
          <w:sz w:val="18"/>
        </w:rPr>
        <w:t>）</w:t>
      </w:r>
      <w:r>
        <w:rPr>
          <w:rFonts w:ascii="Calibri" w:hAnsi="Calibri"/>
          <w:sz w:val="18"/>
        </w:rPr>
        <w:t xml:space="preserve">JQ001≥JQ005 </w:t>
      </w:r>
      <w:r>
        <w:rPr>
          <w:rFonts w:ascii="Calibri" w:hAnsi="Calibri"/>
          <w:sz w:val="18"/>
        </w:rPr>
        <w:tab/>
      </w:r>
      <w:r>
        <w:rPr>
          <w:rFonts w:ascii="Calibri" w:hAnsi="Calibri"/>
          <w:sz w:val="18"/>
        </w:rPr>
        <w:tab/>
      </w:r>
      <w:r>
        <w:rPr>
          <w:rFonts w:ascii="Calibri" w:hAnsi="Calibri"/>
          <w:sz w:val="18"/>
        </w:rPr>
        <w:t>（</w:t>
      </w:r>
      <w:r>
        <w:rPr>
          <w:rFonts w:ascii="Calibri" w:hAnsi="Calibri"/>
          <w:sz w:val="18"/>
        </w:rPr>
        <w:t>4</w:t>
      </w:r>
      <w:r>
        <w:rPr>
          <w:rFonts w:ascii="Calibri" w:hAnsi="Calibri"/>
          <w:sz w:val="18"/>
        </w:rPr>
        <w:t>）</w:t>
      </w:r>
      <w:r>
        <w:rPr>
          <w:rFonts w:ascii="Calibri" w:hAnsi="Calibri"/>
          <w:sz w:val="18"/>
        </w:rPr>
        <w:t>JQ001≥JQ006</w:t>
      </w:r>
    </w:p>
    <w:p w:rsidR="00F95DBF" w:rsidRDefault="00F95DBF" w:rsidP="00F95DBF">
      <w:pPr>
        <w:spacing w:line="240" w:lineRule="exact"/>
        <w:ind w:leftChars="300" w:left="630"/>
        <w:jc w:val="left"/>
        <w:rPr>
          <w:rFonts w:ascii="Calibri" w:hAnsi="Calibri"/>
          <w:sz w:val="18"/>
        </w:rPr>
      </w:pPr>
      <w:r>
        <w:rPr>
          <w:rFonts w:ascii="Calibri" w:hAnsi="Calibri"/>
          <w:sz w:val="18"/>
        </w:rPr>
        <w:t>（</w:t>
      </w:r>
      <w:r>
        <w:rPr>
          <w:rFonts w:ascii="Calibri" w:hAnsi="Calibri"/>
          <w:sz w:val="18"/>
        </w:rPr>
        <w:t>5</w:t>
      </w:r>
      <w:r>
        <w:rPr>
          <w:rFonts w:ascii="Calibri" w:hAnsi="Calibri"/>
          <w:sz w:val="18"/>
        </w:rPr>
        <w:t>）</w:t>
      </w:r>
      <w:r>
        <w:rPr>
          <w:rFonts w:ascii="Calibri" w:hAnsi="Calibri"/>
          <w:sz w:val="18"/>
        </w:rPr>
        <w:t>JQ001≥JQ007</w:t>
      </w:r>
      <w:r>
        <w:rPr>
          <w:rFonts w:ascii="Calibri" w:hAnsi="Calibri"/>
          <w:sz w:val="18"/>
        </w:rPr>
        <w:tab/>
      </w:r>
      <w:r>
        <w:rPr>
          <w:rFonts w:ascii="Calibri" w:hAnsi="Calibri"/>
          <w:sz w:val="18"/>
        </w:rPr>
        <w:tab/>
      </w:r>
      <w:r>
        <w:rPr>
          <w:rFonts w:ascii="Calibri" w:hAnsi="Calibri"/>
          <w:sz w:val="18"/>
        </w:rPr>
        <w:t>（</w:t>
      </w:r>
      <w:r>
        <w:rPr>
          <w:rFonts w:ascii="Calibri" w:hAnsi="Calibri"/>
          <w:sz w:val="18"/>
        </w:rPr>
        <w:t>6</w:t>
      </w:r>
      <w:r>
        <w:rPr>
          <w:rFonts w:ascii="Calibri" w:hAnsi="Calibri"/>
          <w:sz w:val="18"/>
        </w:rPr>
        <w:t>）</w:t>
      </w:r>
      <w:r>
        <w:rPr>
          <w:rFonts w:ascii="Calibri" w:hAnsi="Calibri"/>
          <w:sz w:val="18"/>
        </w:rPr>
        <w:t xml:space="preserve">JQ001≥JQ008   </w:t>
      </w:r>
      <w:r>
        <w:rPr>
          <w:rFonts w:ascii="Calibri" w:hAnsi="Calibri"/>
          <w:sz w:val="18"/>
        </w:rPr>
        <w:tab/>
      </w:r>
      <w:r>
        <w:rPr>
          <w:rFonts w:ascii="Calibri" w:hAnsi="Calibri"/>
          <w:sz w:val="18"/>
        </w:rPr>
        <w:t>（</w:t>
      </w:r>
      <w:r>
        <w:rPr>
          <w:rFonts w:ascii="Calibri" w:hAnsi="Calibri"/>
          <w:sz w:val="18"/>
        </w:rPr>
        <w:t>7</w:t>
      </w:r>
      <w:r>
        <w:rPr>
          <w:rFonts w:ascii="Calibri" w:hAnsi="Calibri"/>
          <w:sz w:val="18"/>
        </w:rPr>
        <w:t>）</w:t>
      </w:r>
      <w:r>
        <w:rPr>
          <w:rFonts w:ascii="Calibri" w:hAnsi="Calibri"/>
          <w:sz w:val="18"/>
        </w:rPr>
        <w:t xml:space="preserve">JQ001≥JQ009 </w:t>
      </w:r>
      <w:r>
        <w:rPr>
          <w:rFonts w:ascii="Calibri" w:hAnsi="Calibri"/>
          <w:sz w:val="18"/>
        </w:rPr>
        <w:tab/>
      </w:r>
      <w:r>
        <w:rPr>
          <w:rFonts w:ascii="Calibri" w:hAnsi="Calibri"/>
          <w:sz w:val="18"/>
        </w:rPr>
        <w:tab/>
      </w:r>
      <w:r>
        <w:rPr>
          <w:rFonts w:ascii="Calibri" w:hAnsi="Calibri"/>
          <w:sz w:val="18"/>
        </w:rPr>
        <w:t>（</w:t>
      </w:r>
      <w:r>
        <w:rPr>
          <w:rFonts w:ascii="Calibri" w:hAnsi="Calibri"/>
          <w:sz w:val="18"/>
        </w:rPr>
        <w:t>8</w:t>
      </w:r>
      <w:r>
        <w:rPr>
          <w:rFonts w:ascii="Calibri" w:hAnsi="Calibri"/>
          <w:sz w:val="18"/>
        </w:rPr>
        <w:t>）</w:t>
      </w:r>
      <w:r>
        <w:rPr>
          <w:rFonts w:ascii="Calibri" w:hAnsi="Calibri"/>
          <w:sz w:val="18"/>
        </w:rPr>
        <w:t xml:space="preserve">JQ001≥JQ010  </w:t>
      </w:r>
    </w:p>
    <w:p w:rsidR="00F95DBF" w:rsidRDefault="00F95DBF" w:rsidP="00F95DBF">
      <w:pPr>
        <w:spacing w:line="240" w:lineRule="exact"/>
        <w:ind w:leftChars="300" w:left="630"/>
        <w:jc w:val="left"/>
        <w:rPr>
          <w:rFonts w:ascii="Calibri" w:hAnsi="Calibri"/>
          <w:sz w:val="18"/>
        </w:rPr>
      </w:pPr>
      <w:r>
        <w:rPr>
          <w:rFonts w:ascii="Calibri" w:hAnsi="Calibri"/>
          <w:sz w:val="18"/>
        </w:rPr>
        <w:t>（</w:t>
      </w:r>
      <w:r>
        <w:rPr>
          <w:rFonts w:ascii="Calibri" w:hAnsi="Calibri"/>
          <w:sz w:val="18"/>
        </w:rPr>
        <w:t>9</w:t>
      </w:r>
      <w:r>
        <w:rPr>
          <w:rFonts w:ascii="Calibri" w:hAnsi="Calibri"/>
          <w:sz w:val="18"/>
        </w:rPr>
        <w:t>）</w:t>
      </w:r>
      <w:r>
        <w:rPr>
          <w:rFonts w:ascii="Calibri" w:hAnsi="Calibri"/>
          <w:sz w:val="18"/>
        </w:rPr>
        <w:t>JQ001≥JQ011</w:t>
      </w:r>
      <w:r>
        <w:rPr>
          <w:rFonts w:ascii="Calibri" w:hAnsi="Calibri"/>
          <w:sz w:val="18"/>
        </w:rPr>
        <w:tab/>
      </w:r>
      <w:r>
        <w:rPr>
          <w:rFonts w:ascii="Calibri" w:hAnsi="Calibri"/>
          <w:sz w:val="18"/>
        </w:rPr>
        <w:tab/>
      </w:r>
      <w:r>
        <w:rPr>
          <w:rFonts w:ascii="Calibri" w:hAnsi="Calibri"/>
          <w:sz w:val="18"/>
        </w:rPr>
        <w:t>（</w:t>
      </w:r>
      <w:r>
        <w:rPr>
          <w:rFonts w:ascii="Calibri" w:hAnsi="Calibri"/>
          <w:sz w:val="18"/>
        </w:rPr>
        <w:t>10</w:t>
      </w:r>
      <w:r>
        <w:rPr>
          <w:rFonts w:ascii="Calibri" w:hAnsi="Calibri"/>
          <w:sz w:val="18"/>
        </w:rPr>
        <w:t>）</w:t>
      </w:r>
      <w:r>
        <w:rPr>
          <w:rFonts w:ascii="Calibri" w:hAnsi="Calibri"/>
          <w:sz w:val="18"/>
        </w:rPr>
        <w:t xml:space="preserve">JQD00≥JQD09  </w:t>
      </w:r>
      <w:r>
        <w:rPr>
          <w:rFonts w:ascii="Calibri" w:hAnsi="Calibri"/>
          <w:sz w:val="18"/>
        </w:rPr>
        <w:tab/>
      </w:r>
      <w:r>
        <w:rPr>
          <w:rFonts w:ascii="Calibri" w:hAnsi="Calibri"/>
          <w:sz w:val="18"/>
        </w:rPr>
        <w:t>（</w:t>
      </w:r>
      <w:r>
        <w:rPr>
          <w:rFonts w:ascii="Calibri" w:hAnsi="Calibri"/>
          <w:sz w:val="18"/>
        </w:rPr>
        <w:t>11</w:t>
      </w:r>
      <w:r>
        <w:rPr>
          <w:rFonts w:ascii="Calibri" w:hAnsi="Calibri"/>
          <w:sz w:val="18"/>
        </w:rPr>
        <w:t>）</w:t>
      </w:r>
      <w:r>
        <w:rPr>
          <w:rFonts w:ascii="Calibri" w:hAnsi="Calibri"/>
          <w:sz w:val="18"/>
        </w:rPr>
        <w:t>JQD09≥JQD07</w:t>
      </w:r>
      <w:r>
        <w:rPr>
          <w:rFonts w:ascii="Calibri" w:hAnsi="Calibri"/>
          <w:sz w:val="18"/>
        </w:rPr>
        <w:tab/>
      </w:r>
      <w:r>
        <w:rPr>
          <w:rFonts w:ascii="Calibri" w:hAnsi="Calibri"/>
          <w:sz w:val="18"/>
        </w:rPr>
        <w:tab/>
      </w:r>
      <w:r>
        <w:rPr>
          <w:rFonts w:ascii="Calibri" w:hAnsi="Calibri"/>
          <w:sz w:val="18"/>
        </w:rPr>
        <w:t>（</w:t>
      </w:r>
      <w:r>
        <w:rPr>
          <w:rFonts w:ascii="Calibri" w:hAnsi="Calibri"/>
          <w:sz w:val="18"/>
        </w:rPr>
        <w:t>12</w:t>
      </w:r>
      <w:r>
        <w:rPr>
          <w:rFonts w:ascii="Calibri" w:hAnsi="Calibri"/>
          <w:sz w:val="18"/>
        </w:rPr>
        <w:t>）</w:t>
      </w:r>
      <w:r>
        <w:rPr>
          <w:rFonts w:ascii="Calibri" w:hAnsi="Calibri"/>
          <w:sz w:val="18"/>
        </w:rPr>
        <w:t>JQD09≥JQD06</w:t>
      </w:r>
    </w:p>
    <w:p w:rsidR="00F95DBF" w:rsidRDefault="00F95DBF" w:rsidP="00F95DBF">
      <w:pPr>
        <w:spacing w:line="240" w:lineRule="exact"/>
        <w:ind w:leftChars="300" w:left="630"/>
        <w:jc w:val="left"/>
        <w:rPr>
          <w:rFonts w:ascii="Calibri" w:hAnsi="Calibri"/>
          <w:sz w:val="18"/>
        </w:rPr>
      </w:pPr>
      <w:r>
        <w:rPr>
          <w:rFonts w:ascii="Calibri" w:hAnsi="Calibri"/>
          <w:sz w:val="18"/>
        </w:rPr>
        <w:t>（</w:t>
      </w:r>
      <w:r>
        <w:rPr>
          <w:rFonts w:ascii="Calibri" w:hAnsi="Calibri"/>
          <w:sz w:val="18"/>
        </w:rPr>
        <w:t>13</w:t>
      </w:r>
      <w:r>
        <w:rPr>
          <w:rFonts w:ascii="Calibri" w:hAnsi="Calibri"/>
          <w:sz w:val="18"/>
        </w:rPr>
        <w:t>）</w:t>
      </w:r>
      <w:r>
        <w:rPr>
          <w:rFonts w:ascii="Calibri" w:hAnsi="Calibri"/>
          <w:sz w:val="18"/>
        </w:rPr>
        <w:t>JQD00≥JQD03</w:t>
      </w:r>
      <w:r>
        <w:rPr>
          <w:rFonts w:ascii="Calibri" w:hAnsi="Calibri"/>
          <w:sz w:val="18"/>
        </w:rPr>
        <w:tab/>
      </w:r>
      <w:r>
        <w:rPr>
          <w:rFonts w:ascii="Calibri" w:hAnsi="Calibri"/>
          <w:sz w:val="18"/>
        </w:rPr>
        <w:t>（</w:t>
      </w:r>
      <w:r>
        <w:rPr>
          <w:rFonts w:ascii="Calibri" w:hAnsi="Calibri"/>
          <w:sz w:val="18"/>
        </w:rPr>
        <w:t>14</w:t>
      </w:r>
      <w:r>
        <w:rPr>
          <w:rFonts w:ascii="Calibri" w:hAnsi="Calibri"/>
          <w:sz w:val="18"/>
        </w:rPr>
        <w:t>）</w:t>
      </w:r>
      <w:r>
        <w:rPr>
          <w:rFonts w:ascii="Calibri" w:hAnsi="Calibri"/>
          <w:sz w:val="18"/>
        </w:rPr>
        <w:t xml:space="preserve">JQD00≥JQD_0  </w:t>
      </w:r>
      <w:r>
        <w:rPr>
          <w:rFonts w:ascii="Calibri" w:hAnsi="Calibri"/>
          <w:sz w:val="18"/>
        </w:rPr>
        <w:tab/>
      </w:r>
      <w:r>
        <w:rPr>
          <w:rFonts w:ascii="Calibri" w:hAnsi="Calibri"/>
          <w:sz w:val="18"/>
        </w:rPr>
        <w:t>（</w:t>
      </w:r>
      <w:r>
        <w:rPr>
          <w:rFonts w:ascii="Calibri" w:hAnsi="Calibri"/>
          <w:sz w:val="18"/>
        </w:rPr>
        <w:t>15</w:t>
      </w:r>
      <w:r>
        <w:rPr>
          <w:rFonts w:ascii="Calibri" w:hAnsi="Calibri"/>
          <w:sz w:val="18"/>
        </w:rPr>
        <w:t>）</w:t>
      </w:r>
      <w:r>
        <w:rPr>
          <w:rFonts w:ascii="Calibri" w:hAnsi="Calibri"/>
          <w:sz w:val="18"/>
        </w:rPr>
        <w:t>JQC05_0≥J</w:t>
      </w:r>
      <w:r>
        <w:rPr>
          <w:rFonts w:ascii="Calibri" w:hAnsi="Calibri"/>
          <w:sz w:val="18"/>
        </w:rPr>
        <w:t>QC06</w:t>
      </w:r>
      <w:r>
        <w:rPr>
          <w:rFonts w:ascii="Calibri" w:hAnsi="Calibri"/>
          <w:sz w:val="18"/>
        </w:rPr>
        <w:t>（</w:t>
      </w:r>
      <w:r>
        <w:rPr>
          <w:rFonts w:ascii="Calibri" w:hAnsi="Calibri"/>
          <w:sz w:val="18"/>
        </w:rPr>
        <w:t>16</w:t>
      </w:r>
      <w:r>
        <w:rPr>
          <w:rFonts w:ascii="Calibri" w:hAnsi="Calibri"/>
          <w:sz w:val="18"/>
        </w:rPr>
        <w:t>）</w:t>
      </w:r>
      <w:r>
        <w:rPr>
          <w:rFonts w:ascii="Calibri" w:hAnsi="Calibri"/>
          <w:sz w:val="18"/>
        </w:rPr>
        <w:t xml:space="preserve">JQC226≥JQC226_1 </w:t>
      </w:r>
    </w:p>
    <w:p w:rsidR="00F95DBF" w:rsidRDefault="00F95DBF" w:rsidP="00F95DBF">
      <w:pPr>
        <w:spacing w:line="240" w:lineRule="exact"/>
        <w:ind w:leftChars="300" w:left="630"/>
        <w:jc w:val="left"/>
        <w:rPr>
          <w:rFonts w:ascii="Calibri" w:hAnsi="Calibri"/>
          <w:sz w:val="18"/>
        </w:rPr>
      </w:pPr>
      <w:r>
        <w:rPr>
          <w:rFonts w:ascii="Calibri" w:hAnsi="Calibri"/>
          <w:sz w:val="18"/>
        </w:rPr>
        <w:t>（</w:t>
      </w:r>
      <w:r>
        <w:rPr>
          <w:rFonts w:ascii="Calibri" w:hAnsi="Calibri"/>
          <w:sz w:val="18"/>
        </w:rPr>
        <w:t>17</w:t>
      </w:r>
      <w:r>
        <w:rPr>
          <w:rFonts w:ascii="Calibri" w:hAnsi="Calibri"/>
          <w:sz w:val="18"/>
        </w:rPr>
        <w:t>）</w:t>
      </w:r>
      <w:r>
        <w:rPr>
          <w:rFonts w:ascii="Calibri" w:hAnsi="Calibri"/>
          <w:sz w:val="18"/>
        </w:rPr>
        <w:t>JQj20≥JQj20_1</w:t>
      </w:r>
      <w:r>
        <w:rPr>
          <w:rFonts w:ascii="Calibri" w:hAnsi="Calibri"/>
          <w:sz w:val="18"/>
        </w:rPr>
        <w:tab/>
      </w:r>
      <w:r>
        <w:rPr>
          <w:rFonts w:ascii="Calibri" w:hAnsi="Calibri"/>
          <w:sz w:val="18"/>
        </w:rPr>
        <w:t>（</w:t>
      </w:r>
      <w:r>
        <w:rPr>
          <w:rFonts w:ascii="Calibri" w:hAnsi="Calibri"/>
          <w:sz w:val="18"/>
        </w:rPr>
        <w:t>18</w:t>
      </w:r>
      <w:r>
        <w:rPr>
          <w:rFonts w:ascii="Calibri" w:hAnsi="Calibri"/>
          <w:sz w:val="18"/>
        </w:rPr>
        <w:t>）</w:t>
      </w:r>
      <w:r>
        <w:rPr>
          <w:rFonts w:ascii="Calibri" w:hAnsi="Calibri"/>
          <w:sz w:val="18"/>
        </w:rPr>
        <w:t xml:space="preserve">JQj55≥JQj56_1  </w:t>
      </w:r>
      <w:r>
        <w:rPr>
          <w:rFonts w:ascii="Calibri" w:hAnsi="Calibri"/>
          <w:sz w:val="18"/>
        </w:rPr>
        <w:tab/>
      </w:r>
      <w:r>
        <w:rPr>
          <w:rFonts w:ascii="Calibri" w:hAnsi="Calibri"/>
          <w:sz w:val="18"/>
        </w:rPr>
        <w:t>（</w:t>
      </w:r>
      <w:r>
        <w:rPr>
          <w:rFonts w:ascii="Calibri" w:hAnsi="Calibri"/>
          <w:sz w:val="18"/>
        </w:rPr>
        <w:t>19</w:t>
      </w:r>
      <w:r>
        <w:rPr>
          <w:rFonts w:ascii="Calibri" w:hAnsi="Calibri"/>
          <w:sz w:val="18"/>
        </w:rPr>
        <w:t>）</w:t>
      </w:r>
      <w:r>
        <w:rPr>
          <w:rFonts w:ascii="Calibri" w:hAnsi="Calibri"/>
          <w:sz w:val="18"/>
        </w:rPr>
        <w:t>JQj57≥JQj57_1</w:t>
      </w:r>
      <w:r>
        <w:rPr>
          <w:rFonts w:ascii="Calibri" w:hAnsi="Calibri"/>
          <w:sz w:val="18"/>
        </w:rPr>
        <w:tab/>
      </w:r>
      <w:r>
        <w:rPr>
          <w:rFonts w:ascii="Calibri" w:hAnsi="Calibri"/>
          <w:sz w:val="18"/>
        </w:rPr>
        <w:tab/>
      </w:r>
      <w:r>
        <w:rPr>
          <w:rFonts w:ascii="Calibri" w:hAnsi="Calibri"/>
          <w:sz w:val="18"/>
        </w:rPr>
        <w:t>（</w:t>
      </w:r>
      <w:r>
        <w:rPr>
          <w:rFonts w:ascii="Calibri" w:hAnsi="Calibri"/>
          <w:sz w:val="18"/>
        </w:rPr>
        <w:t>20</w:t>
      </w:r>
      <w:r>
        <w:rPr>
          <w:rFonts w:ascii="Calibri" w:hAnsi="Calibri"/>
          <w:sz w:val="18"/>
        </w:rPr>
        <w:t>）</w:t>
      </w:r>
      <w:r>
        <w:rPr>
          <w:rFonts w:ascii="Calibri" w:hAnsi="Calibri"/>
          <w:sz w:val="18"/>
        </w:rPr>
        <w:t xml:space="preserve">JQj79≥JQj77  </w:t>
      </w:r>
    </w:p>
    <w:p w:rsidR="00F95DBF" w:rsidRDefault="00F95DBF" w:rsidP="00F95DBF">
      <w:pPr>
        <w:spacing w:line="240" w:lineRule="exact"/>
        <w:ind w:leftChars="300" w:left="630"/>
        <w:jc w:val="left"/>
        <w:rPr>
          <w:rFonts w:ascii="Calibri" w:hAnsi="Calibri"/>
          <w:sz w:val="18"/>
        </w:rPr>
      </w:pPr>
      <w:r>
        <w:rPr>
          <w:rFonts w:ascii="Calibri" w:hAnsi="Calibri"/>
          <w:sz w:val="18"/>
        </w:rPr>
        <w:t>（</w:t>
      </w:r>
      <w:r>
        <w:rPr>
          <w:rFonts w:ascii="Calibri" w:hAnsi="Calibri"/>
          <w:sz w:val="18"/>
        </w:rPr>
        <w:t>21</w:t>
      </w:r>
      <w:r>
        <w:rPr>
          <w:rFonts w:ascii="Calibri" w:hAnsi="Calibri"/>
          <w:sz w:val="18"/>
        </w:rPr>
        <w:t>）</w:t>
      </w:r>
      <w:r>
        <w:rPr>
          <w:rFonts w:ascii="Calibri" w:hAnsi="Calibri"/>
          <w:sz w:val="18"/>
        </w:rPr>
        <w:t>JQj79≥JQj79_1</w:t>
      </w:r>
      <w:r>
        <w:rPr>
          <w:rFonts w:ascii="Calibri" w:hAnsi="Calibri"/>
          <w:sz w:val="18"/>
        </w:rPr>
        <w:tab/>
      </w:r>
      <w:r>
        <w:rPr>
          <w:rFonts w:ascii="Calibri" w:hAnsi="Calibri"/>
          <w:sz w:val="18"/>
        </w:rPr>
        <w:t>（</w:t>
      </w:r>
      <w:r>
        <w:rPr>
          <w:rFonts w:ascii="Calibri" w:hAnsi="Calibri"/>
          <w:sz w:val="18"/>
        </w:rPr>
        <w:t>22</w:t>
      </w:r>
      <w:r>
        <w:rPr>
          <w:rFonts w:ascii="Calibri" w:hAnsi="Calibri"/>
          <w:sz w:val="18"/>
        </w:rPr>
        <w:t>）</w:t>
      </w:r>
      <w:r>
        <w:rPr>
          <w:rFonts w:ascii="Calibri" w:hAnsi="Calibri"/>
          <w:sz w:val="18"/>
        </w:rPr>
        <w:t>JQj85≥JQj85_1</w:t>
      </w:r>
      <w:r>
        <w:rPr>
          <w:rFonts w:ascii="Calibri" w:hAnsi="Calibri"/>
          <w:sz w:val="18"/>
        </w:rPr>
        <w:tab/>
      </w:r>
      <w:r>
        <w:rPr>
          <w:rFonts w:ascii="Calibri" w:hAnsi="Calibri"/>
          <w:sz w:val="18"/>
        </w:rPr>
        <w:tab/>
      </w:r>
      <w:r>
        <w:rPr>
          <w:rFonts w:ascii="Calibri" w:hAnsi="Calibri"/>
          <w:sz w:val="18"/>
        </w:rPr>
        <w:t>（</w:t>
      </w:r>
      <w:r>
        <w:rPr>
          <w:rFonts w:ascii="Calibri" w:hAnsi="Calibri"/>
          <w:sz w:val="18"/>
        </w:rPr>
        <w:t>23</w:t>
      </w:r>
      <w:r>
        <w:rPr>
          <w:rFonts w:ascii="Calibri" w:hAnsi="Calibri"/>
          <w:sz w:val="18"/>
        </w:rPr>
        <w:t>）</w:t>
      </w:r>
      <w:r>
        <w:rPr>
          <w:rFonts w:ascii="Calibri" w:hAnsi="Calibri"/>
          <w:sz w:val="18"/>
        </w:rPr>
        <w:t>JQj86≥JQj86_1</w:t>
      </w:r>
      <w:r>
        <w:rPr>
          <w:rFonts w:ascii="Calibri" w:hAnsi="Calibri"/>
          <w:sz w:val="18"/>
        </w:rPr>
        <w:tab/>
      </w:r>
      <w:r>
        <w:rPr>
          <w:rFonts w:ascii="Calibri" w:hAnsi="Calibri"/>
          <w:sz w:val="18"/>
        </w:rPr>
        <w:t>（</w:t>
      </w:r>
      <w:r>
        <w:rPr>
          <w:rFonts w:ascii="Calibri" w:hAnsi="Calibri"/>
          <w:sz w:val="18"/>
        </w:rPr>
        <w:t>24</w:t>
      </w:r>
      <w:r>
        <w:rPr>
          <w:rFonts w:ascii="Calibri" w:hAnsi="Calibri"/>
          <w:sz w:val="18"/>
        </w:rPr>
        <w:t>）</w:t>
      </w:r>
      <w:r>
        <w:rPr>
          <w:rFonts w:ascii="Calibri" w:hAnsi="Calibri"/>
          <w:sz w:val="18"/>
        </w:rPr>
        <w:t>JKD20≥JKD20_1</w:t>
      </w:r>
    </w:p>
    <w:p w:rsidR="00F95DBF" w:rsidRDefault="00F95DBF" w:rsidP="00F95DBF">
      <w:pPr>
        <w:spacing w:line="240" w:lineRule="exact"/>
        <w:ind w:leftChars="300" w:left="630"/>
        <w:jc w:val="left"/>
        <w:rPr>
          <w:rFonts w:ascii="Calibri" w:hAnsi="Calibri"/>
          <w:sz w:val="18"/>
        </w:rPr>
      </w:pPr>
      <w:r>
        <w:rPr>
          <w:rFonts w:ascii="Calibri" w:hAnsi="Calibri"/>
          <w:sz w:val="18"/>
        </w:rPr>
        <w:t>（</w:t>
      </w:r>
      <w:r>
        <w:rPr>
          <w:rFonts w:ascii="Calibri" w:hAnsi="Calibri"/>
          <w:sz w:val="18"/>
        </w:rPr>
        <w:t>25</w:t>
      </w:r>
      <w:r>
        <w:rPr>
          <w:rFonts w:ascii="Calibri" w:hAnsi="Calibri"/>
          <w:sz w:val="18"/>
        </w:rPr>
        <w:t>）</w:t>
      </w:r>
      <w:r>
        <w:rPr>
          <w:rFonts w:ascii="Calibri" w:hAnsi="Calibri"/>
          <w:sz w:val="18"/>
        </w:rPr>
        <w:t>JKD21≥JKD21_1</w:t>
      </w:r>
      <w:r>
        <w:rPr>
          <w:rFonts w:ascii="Calibri" w:hAnsi="Calibri"/>
          <w:sz w:val="18"/>
        </w:rPr>
        <w:tab/>
      </w:r>
      <w:r>
        <w:rPr>
          <w:rFonts w:ascii="Calibri" w:hAnsi="Calibri"/>
          <w:sz w:val="18"/>
        </w:rPr>
        <w:tab/>
      </w:r>
      <w:r>
        <w:rPr>
          <w:rFonts w:ascii="Calibri" w:hAnsi="Calibri"/>
          <w:sz w:val="18"/>
        </w:rPr>
        <w:t>（</w:t>
      </w:r>
      <w:r>
        <w:rPr>
          <w:rFonts w:ascii="Calibri" w:hAnsi="Calibri"/>
          <w:sz w:val="18"/>
        </w:rPr>
        <w:t>26</w:t>
      </w:r>
      <w:r>
        <w:rPr>
          <w:rFonts w:ascii="Calibri" w:hAnsi="Calibri"/>
          <w:sz w:val="18"/>
        </w:rPr>
        <w:t>）</w:t>
      </w:r>
      <w:r>
        <w:rPr>
          <w:rFonts w:ascii="Calibri" w:hAnsi="Calibri"/>
          <w:sz w:val="18"/>
        </w:rPr>
        <w:t>JKD41≥JKD41_1</w:t>
      </w:r>
      <w:r>
        <w:rPr>
          <w:rFonts w:ascii="Calibri" w:hAnsi="Calibri"/>
          <w:sz w:val="18"/>
        </w:rPr>
        <w:tab/>
      </w:r>
      <w:r>
        <w:rPr>
          <w:rFonts w:ascii="Calibri" w:hAnsi="Calibri"/>
          <w:sz w:val="18"/>
        </w:rPr>
        <w:t>（</w:t>
      </w:r>
      <w:r>
        <w:rPr>
          <w:rFonts w:ascii="Calibri" w:hAnsi="Calibri"/>
          <w:sz w:val="18"/>
        </w:rPr>
        <w:t>27</w:t>
      </w:r>
      <w:r>
        <w:rPr>
          <w:rFonts w:ascii="Calibri" w:hAnsi="Calibri"/>
          <w:sz w:val="18"/>
        </w:rPr>
        <w:t>）</w:t>
      </w:r>
      <w:r>
        <w:rPr>
          <w:rFonts w:ascii="Calibri" w:hAnsi="Calibri"/>
          <w:sz w:val="18"/>
        </w:rPr>
        <w:t>JKD43_1≥JKD43</w:t>
      </w:r>
      <w:r>
        <w:rPr>
          <w:rFonts w:ascii="Calibri" w:hAnsi="Calibri"/>
          <w:sz w:val="18"/>
        </w:rPr>
        <w:br w:type="page"/>
      </w:r>
    </w:p>
    <w:p w:rsidR="00F95DBF" w:rsidRDefault="00F95DBF" w:rsidP="00F95DBF">
      <w:pPr>
        <w:spacing w:line="400" w:lineRule="exact"/>
        <w:ind w:firstLineChars="200" w:firstLine="643"/>
        <w:jc w:val="center"/>
        <w:rPr>
          <w:rFonts w:ascii="宋体" w:hAnsi="宋体"/>
          <w:b/>
          <w:sz w:val="32"/>
          <w:szCs w:val="32"/>
        </w:rPr>
      </w:pPr>
      <w:r>
        <w:rPr>
          <w:rFonts w:ascii="宋体" w:hAnsi="宋体" w:hint="eastAsia"/>
          <w:b/>
          <w:sz w:val="32"/>
          <w:szCs w:val="32"/>
        </w:rPr>
        <w:lastRenderedPageBreak/>
        <w:t>指标解释</w:t>
      </w:r>
    </w:p>
    <w:p w:rsidR="00F95DBF" w:rsidRDefault="00F95DBF" w:rsidP="00F95DBF">
      <w:pPr>
        <w:spacing w:line="400" w:lineRule="exact"/>
        <w:ind w:firstLineChars="200" w:firstLine="420"/>
        <w:rPr>
          <w:rFonts w:eastAsia="黑体"/>
        </w:rPr>
      </w:pPr>
    </w:p>
    <w:p w:rsidR="00F95DBF" w:rsidRDefault="00F95DBF" w:rsidP="00F95DBF">
      <w:pPr>
        <w:spacing w:line="400" w:lineRule="exact"/>
        <w:ind w:firstLineChars="200" w:firstLine="420"/>
      </w:pPr>
      <w:r>
        <w:rPr>
          <w:rFonts w:eastAsia="黑体"/>
        </w:rPr>
        <w:t>集群企业数</w:t>
      </w:r>
      <w:r>
        <w:t>指产品与集群主导产品相关联的所有企业的总和。</w:t>
      </w:r>
    </w:p>
    <w:p w:rsidR="00F95DBF" w:rsidRDefault="00F95DBF" w:rsidP="00F95DBF">
      <w:pPr>
        <w:spacing w:line="400" w:lineRule="exact"/>
        <w:ind w:firstLineChars="200" w:firstLine="420"/>
      </w:pPr>
      <w:r>
        <w:rPr>
          <w:rFonts w:eastAsia="黑体"/>
        </w:rPr>
        <w:t>高新技术企业</w:t>
      </w:r>
      <w:r>
        <w:t>指经省、自治区、直辖市、计划单列市高新技术企业认定管理机构认定</w:t>
      </w:r>
      <w:r>
        <w:rPr>
          <w:rFonts w:hint="eastAsia"/>
        </w:rPr>
        <w:t>，</w:t>
      </w:r>
      <w:r>
        <w:t>并经全国高新技术企业认定管理工作领导小组备案，获得高新技术企业证书</w:t>
      </w:r>
      <w:r>
        <w:rPr>
          <w:rFonts w:hint="eastAsia"/>
        </w:rPr>
        <w:t>且</w:t>
      </w:r>
      <w:r>
        <w:t>在有效期内的企业。</w:t>
      </w:r>
    </w:p>
    <w:p w:rsidR="00F95DBF" w:rsidRDefault="00F95DBF" w:rsidP="00F95DBF">
      <w:pPr>
        <w:spacing w:line="400" w:lineRule="exact"/>
        <w:ind w:firstLineChars="200" w:firstLine="420"/>
        <w:rPr>
          <w:rFonts w:eastAsia="黑体"/>
        </w:rPr>
      </w:pPr>
      <w:r>
        <w:rPr>
          <w:rFonts w:eastAsia="黑体"/>
        </w:rPr>
        <w:t>科技型中小企业</w:t>
      </w:r>
      <w:r>
        <w:rPr>
          <w:rFonts w:hint="eastAsia"/>
          <w:bCs/>
        </w:rPr>
        <w:t>指符合《科技型中小企业评价办法》（国科发政〔</w:t>
      </w:r>
      <w:r>
        <w:rPr>
          <w:rFonts w:hint="eastAsia"/>
          <w:bCs/>
        </w:rPr>
        <w:t>2017</w:t>
      </w:r>
      <w:r>
        <w:rPr>
          <w:rFonts w:hint="eastAsia"/>
          <w:bCs/>
        </w:rPr>
        <w:t>〕</w:t>
      </w:r>
      <w:r>
        <w:rPr>
          <w:rFonts w:hint="eastAsia"/>
          <w:bCs/>
        </w:rPr>
        <w:t>115</w:t>
      </w:r>
      <w:r>
        <w:rPr>
          <w:rFonts w:hint="eastAsia"/>
          <w:bCs/>
        </w:rPr>
        <w:t>号）中规定的相关条件，且在“全国科技型中小企业信息服务平台”通过自主评价，获得全国科技型中小企业入库登记编号，并在有效期内的企业。</w:t>
      </w:r>
    </w:p>
    <w:p w:rsidR="00F95DBF" w:rsidRDefault="00F95DBF" w:rsidP="00F95DBF">
      <w:pPr>
        <w:spacing w:line="400" w:lineRule="exact"/>
        <w:ind w:firstLineChars="200" w:firstLine="420"/>
      </w:pPr>
      <w:r>
        <w:rPr>
          <w:rFonts w:eastAsia="黑体"/>
        </w:rPr>
        <w:t>营业收入</w:t>
      </w:r>
      <w:r>
        <w:t>指</w:t>
      </w:r>
      <w:r>
        <w:rPr>
          <w:rFonts w:hint="eastAsia"/>
        </w:rPr>
        <w:t>企业</w:t>
      </w:r>
      <w:r>
        <w:rPr>
          <w:rFonts w:hint="eastAsia"/>
          <w:bCs/>
          <w:szCs w:val="21"/>
        </w:rPr>
        <w:t>经营主要业务和其他业务所确认的收入总额。营业收入合计包括“主营业务收入”和“其他业务收入”。根据会计“利润表”中“营业收入”项目的本期金额数填报。</w:t>
      </w:r>
    </w:p>
    <w:p w:rsidR="00F95DBF" w:rsidRDefault="00F95DBF" w:rsidP="00F95DBF">
      <w:pPr>
        <w:spacing w:line="400" w:lineRule="exact"/>
        <w:ind w:firstLineChars="200" w:firstLine="420"/>
      </w:pPr>
      <w:r>
        <w:rPr>
          <w:rFonts w:eastAsia="黑体"/>
        </w:rPr>
        <w:t>境外控股企业</w:t>
      </w:r>
      <w:r>
        <w:t>指港澳台商控股</w:t>
      </w:r>
      <w:r>
        <w:rPr>
          <w:rFonts w:hint="eastAsia"/>
        </w:rPr>
        <w:t>企业</w:t>
      </w:r>
      <w:r>
        <w:t>和外商控股企业。</w:t>
      </w:r>
    </w:p>
    <w:p w:rsidR="00F95DBF" w:rsidRDefault="00F95DBF" w:rsidP="00F95DBF">
      <w:pPr>
        <w:spacing w:line="400" w:lineRule="exact"/>
        <w:ind w:firstLineChars="200" w:firstLine="420"/>
      </w:pPr>
      <w:r>
        <w:t>1.</w:t>
      </w:r>
      <w:r>
        <w:t>港澳台商控股包括：（</w:t>
      </w:r>
      <w:r>
        <w:t>1</w:t>
      </w:r>
      <w:r>
        <w:t>）在企业的全部实收资本中，港澳台商经济成分的出资人拥有的实收资本（股本）所占企业全部实收资本（股本）的比例大于</w:t>
      </w:r>
      <w:r>
        <w:t>50%</w:t>
      </w:r>
      <w:r>
        <w:t>的港澳台商绝对控股。（</w:t>
      </w:r>
      <w:r>
        <w:t>2</w:t>
      </w:r>
      <w:r>
        <w:t>）在企业的全部实收资本中，港澳台商经济成分的出资人拥有的实收资本（股本）所占比例虽未大于</w:t>
      </w:r>
      <w:r>
        <w:t>50%</w:t>
      </w:r>
      <w:r>
        <w:t>，但相对大于其他任何一方经济成分的出资人所占比例的港澳台商相对控股；或者虽不大于其他经济成分，但根据协议规定拥有企业实际控制权的港澳台商协议控股。</w:t>
      </w:r>
    </w:p>
    <w:p w:rsidR="00F95DBF" w:rsidRDefault="00F95DBF" w:rsidP="00F95DBF">
      <w:pPr>
        <w:spacing w:line="400" w:lineRule="exact"/>
        <w:ind w:firstLineChars="200" w:firstLine="420"/>
      </w:pPr>
      <w:r>
        <w:t>2.</w:t>
      </w:r>
      <w:r>
        <w:t>外商控股包括：（</w:t>
      </w:r>
      <w:r>
        <w:t>1</w:t>
      </w:r>
      <w:r>
        <w:t>）在企业的全部实收资本中，外商经济成分的出资人拥有的实收资本（股本）所占企业全部实收资本（股本）的比例大于</w:t>
      </w:r>
      <w:r>
        <w:t>50%</w:t>
      </w:r>
      <w:r>
        <w:t>的外商绝对控股。（</w:t>
      </w:r>
      <w:r>
        <w:t>2</w:t>
      </w:r>
      <w:r>
        <w:t>）在企业的全部实收资本中，外商经济成分的出资人拥有的实收资本（股本）所占比例虽未大于</w:t>
      </w:r>
      <w:r>
        <w:t>50%</w:t>
      </w:r>
      <w:r>
        <w:t>，但相对大于其他任何一方经济成分的出资人所占比例的外商相对控股；或者虽不大于其他经济成分，但根据协议规定拥有企业实际控制权的外商协议控股。</w:t>
      </w:r>
    </w:p>
    <w:p w:rsidR="00F95DBF" w:rsidRDefault="00F95DBF" w:rsidP="00F95DBF">
      <w:pPr>
        <w:spacing w:line="400" w:lineRule="exact"/>
        <w:ind w:firstLineChars="200" w:firstLine="420"/>
      </w:pPr>
      <w:r>
        <w:rPr>
          <w:rFonts w:eastAsia="黑体"/>
        </w:rPr>
        <w:t>拥有科技机构的企业</w:t>
      </w:r>
      <w:r>
        <w:t>指建有研发中心、企业技术中心、国家工程研究中心、省级以上工程技术研究中心、省级以上重点实验室、院士工作站、研究生工作站、研究院所、知识产权办公室等研发、科技服务机构的企业。</w:t>
      </w:r>
    </w:p>
    <w:p w:rsidR="00F95DBF" w:rsidRDefault="00F95DBF" w:rsidP="00F95DBF">
      <w:pPr>
        <w:spacing w:line="400" w:lineRule="exact"/>
        <w:ind w:firstLineChars="200" w:firstLine="420"/>
      </w:pPr>
      <w:r>
        <w:rPr>
          <w:rFonts w:eastAsia="黑体"/>
        </w:rPr>
        <w:t>上市企业</w:t>
      </w:r>
      <w:r>
        <w:t>指股票已在国内和境外股票交易市场正式挂牌交易的企业。</w:t>
      </w:r>
    </w:p>
    <w:p w:rsidR="00F95DBF" w:rsidRDefault="00F95DBF" w:rsidP="00F95DBF">
      <w:pPr>
        <w:spacing w:line="400" w:lineRule="exact"/>
        <w:ind w:firstLineChars="200" w:firstLine="420"/>
      </w:pPr>
      <w:r>
        <w:rPr>
          <w:rFonts w:eastAsia="黑体"/>
        </w:rPr>
        <w:t>新三板</w:t>
      </w:r>
      <w:r>
        <w:rPr>
          <w:rFonts w:eastAsia="黑体" w:hint="eastAsia"/>
        </w:rPr>
        <w:t>挂牌</w:t>
      </w:r>
      <w:r>
        <w:rPr>
          <w:rFonts w:eastAsia="黑体"/>
        </w:rPr>
        <w:t>企业</w:t>
      </w:r>
      <w:r>
        <w:t>指</w:t>
      </w:r>
      <w:r>
        <w:rPr>
          <w:rFonts w:hint="eastAsia"/>
          <w:bCs/>
        </w:rPr>
        <w:t>进入全国中小企业股份转让系统进行股份报价转让的各类企业数，不包括挂牌企业的关联企业、子公司、分公司等非上市企业主体。</w:t>
      </w:r>
    </w:p>
    <w:p w:rsidR="00F95DBF" w:rsidRDefault="00F95DBF" w:rsidP="00F95DBF">
      <w:pPr>
        <w:spacing w:line="400" w:lineRule="exact"/>
        <w:ind w:firstLineChars="200" w:firstLine="420"/>
        <w:rPr>
          <w:bCs/>
        </w:rPr>
      </w:pPr>
      <w:r>
        <w:rPr>
          <w:rFonts w:ascii="黑体" w:eastAsia="黑体" w:hAnsi="黑体" w:hint="eastAsia"/>
          <w:bCs/>
        </w:rPr>
        <w:t>新三板挂牌企业主体数</w:t>
      </w:r>
      <w:r>
        <w:rPr>
          <w:rFonts w:hint="eastAsia"/>
          <w:bCs/>
        </w:rPr>
        <w:t>指截至报告期末高新区内进入全国中小企业股份转让系统进行股份报价转让的各类企业数，不包括挂牌企业的关联企业、子公司、分公司等非上市企业主体。上市企业清单需要提供统一社会信用代码、企业名称、证券代码、证券简称、挂牌日期等。</w:t>
      </w:r>
    </w:p>
    <w:p w:rsidR="00F95DBF" w:rsidRDefault="00F95DBF" w:rsidP="00F95DBF">
      <w:pPr>
        <w:spacing w:line="400" w:lineRule="exact"/>
        <w:ind w:firstLineChars="200" w:firstLine="420"/>
      </w:pPr>
      <w:r>
        <w:rPr>
          <w:rFonts w:eastAsia="黑体" w:hint="eastAsia"/>
        </w:rPr>
        <w:lastRenderedPageBreak/>
        <w:t>在</w:t>
      </w:r>
      <w:proofErr w:type="gramStart"/>
      <w:r>
        <w:rPr>
          <w:rFonts w:eastAsia="黑体" w:hint="eastAsia"/>
        </w:rPr>
        <w:t>孵企业</w:t>
      </w:r>
      <w:proofErr w:type="gramEnd"/>
      <w:r>
        <w:rPr>
          <w:rFonts w:eastAsia="黑体" w:hint="eastAsia"/>
        </w:rPr>
        <w:t>数</w:t>
      </w:r>
      <w:r>
        <w:rPr>
          <w:rFonts w:hint="eastAsia"/>
        </w:rPr>
        <w:t>指报告期</w:t>
      </w:r>
      <w:r>
        <w:t>末大学科技园内在</w:t>
      </w:r>
      <w:proofErr w:type="gramStart"/>
      <w:r>
        <w:t>孵</w:t>
      </w:r>
      <w:proofErr w:type="gramEnd"/>
      <w:r>
        <w:t>企业的总数。</w:t>
      </w:r>
    </w:p>
    <w:p w:rsidR="00F95DBF" w:rsidRDefault="00F95DBF" w:rsidP="00F95DBF">
      <w:pPr>
        <w:spacing w:line="400" w:lineRule="exact"/>
        <w:ind w:firstLineChars="200" w:firstLine="420"/>
      </w:pPr>
      <w:r>
        <w:rPr>
          <w:rFonts w:eastAsia="黑体" w:hint="eastAsia"/>
        </w:rPr>
        <w:t>在</w:t>
      </w:r>
      <w:proofErr w:type="gramStart"/>
      <w:r>
        <w:rPr>
          <w:rFonts w:eastAsia="黑体" w:hint="eastAsia"/>
        </w:rPr>
        <w:t>孵企业</w:t>
      </w:r>
      <w:proofErr w:type="gramEnd"/>
      <w:r>
        <w:rPr>
          <w:rFonts w:hint="eastAsia"/>
        </w:rPr>
        <w:t>指报告期</w:t>
      </w:r>
      <w:r>
        <w:t>内科技企业孵化器内在</w:t>
      </w:r>
      <w:proofErr w:type="gramStart"/>
      <w:r>
        <w:t>孵</w:t>
      </w:r>
      <w:proofErr w:type="gramEnd"/>
      <w:r>
        <w:t>企业的总数。</w:t>
      </w:r>
    </w:p>
    <w:p w:rsidR="00F95DBF" w:rsidRDefault="00F95DBF" w:rsidP="00F95DBF">
      <w:pPr>
        <w:spacing w:line="400" w:lineRule="exact"/>
        <w:ind w:firstLineChars="200" w:firstLine="420"/>
      </w:pPr>
      <w:r>
        <w:rPr>
          <w:rFonts w:eastAsia="黑体"/>
        </w:rPr>
        <w:t>毕业企业</w:t>
      </w:r>
      <w:r>
        <w:rPr>
          <w:rFonts w:eastAsia="黑体" w:hint="eastAsia"/>
        </w:rPr>
        <w:t>数</w:t>
      </w:r>
      <w:r>
        <w:t>指</w:t>
      </w:r>
      <w:proofErr w:type="gramStart"/>
      <w:r>
        <w:t>经大学</w:t>
      </w:r>
      <w:proofErr w:type="gramEnd"/>
      <w:r>
        <w:t>科技园扶持，发展到一定规模后脱离大学科技</w:t>
      </w:r>
      <w:proofErr w:type="gramStart"/>
      <w:r>
        <w:t>园实现</w:t>
      </w:r>
      <w:proofErr w:type="gramEnd"/>
      <w:r>
        <w:t>独立发展的企业。</w:t>
      </w:r>
    </w:p>
    <w:p w:rsidR="00F95DBF" w:rsidRDefault="00F95DBF" w:rsidP="00F95DBF">
      <w:pPr>
        <w:spacing w:line="400" w:lineRule="exact"/>
        <w:ind w:firstLineChars="200" w:firstLine="420"/>
        <w:rPr>
          <w:szCs w:val="21"/>
        </w:rPr>
      </w:pPr>
      <w:r>
        <w:rPr>
          <w:rFonts w:eastAsia="黑体"/>
        </w:rPr>
        <w:t>规模以上工业万元增加</w:t>
      </w:r>
      <w:proofErr w:type="gramStart"/>
      <w:r>
        <w:rPr>
          <w:rFonts w:eastAsia="黑体"/>
        </w:rPr>
        <w:t>值综合</w:t>
      </w:r>
      <w:proofErr w:type="gramEnd"/>
      <w:r>
        <w:rPr>
          <w:rFonts w:eastAsia="黑体"/>
        </w:rPr>
        <w:t>能耗</w:t>
      </w:r>
      <w:r>
        <w:rPr>
          <w:rFonts w:ascii="宋体" w:hAnsi="宋体" w:hint="eastAsia"/>
        </w:rPr>
        <w:t>指</w:t>
      </w:r>
      <w:r>
        <w:rPr>
          <w:szCs w:val="21"/>
          <w:lang w:val="zh-TW"/>
        </w:rPr>
        <w:t>规模</w:t>
      </w:r>
      <w:r>
        <w:rPr>
          <w:szCs w:val="21"/>
        </w:rPr>
        <w:t>以上工业企业能源消耗总量与规模以上工业企业工业增加值之比，计算公式为：万元增加</w:t>
      </w:r>
      <w:proofErr w:type="gramStart"/>
      <w:r>
        <w:rPr>
          <w:szCs w:val="21"/>
        </w:rPr>
        <w:t>值综合</w:t>
      </w:r>
      <w:proofErr w:type="gramEnd"/>
      <w:r>
        <w:rPr>
          <w:szCs w:val="21"/>
        </w:rPr>
        <w:t>能耗</w:t>
      </w:r>
      <w:r>
        <w:rPr>
          <w:szCs w:val="21"/>
        </w:rPr>
        <w:t>=</w:t>
      </w:r>
      <w:r>
        <w:rPr>
          <w:szCs w:val="21"/>
        </w:rPr>
        <w:t>能源消耗总量（吨标准煤，以用电度数折算为标准煤</w:t>
      </w:r>
      <w:r>
        <w:rPr>
          <w:rFonts w:hint="eastAsia"/>
          <w:szCs w:val="21"/>
        </w:rPr>
        <w:t>）</w:t>
      </w:r>
      <w:r>
        <w:rPr>
          <w:szCs w:val="21"/>
        </w:rPr>
        <w:t>/</w:t>
      </w:r>
      <w:r>
        <w:rPr>
          <w:szCs w:val="21"/>
        </w:rPr>
        <w:t>工业增加值（万元）。</w:t>
      </w:r>
    </w:p>
    <w:p w:rsidR="00F95DBF" w:rsidRDefault="00F95DBF" w:rsidP="00F95DBF">
      <w:pPr>
        <w:spacing w:line="400" w:lineRule="exact"/>
        <w:ind w:firstLineChars="200" w:firstLine="420"/>
        <w:rPr>
          <w:szCs w:val="21"/>
          <w:lang w:val="zh-TW"/>
        </w:rPr>
      </w:pPr>
      <w:r>
        <w:rPr>
          <w:rFonts w:eastAsia="黑体"/>
        </w:rPr>
        <w:t>工业污水处理率</w:t>
      </w:r>
      <w:r>
        <w:rPr>
          <w:rFonts w:ascii="宋体" w:hAnsi="宋体" w:hint="eastAsia"/>
        </w:rPr>
        <w:t>指</w:t>
      </w:r>
      <w:r>
        <w:rPr>
          <w:szCs w:val="21"/>
          <w:lang w:val="zh-TW"/>
        </w:rPr>
        <w:t>经过处理的</w:t>
      </w:r>
      <w:r>
        <w:rPr>
          <w:szCs w:val="21"/>
        </w:rPr>
        <w:t>工业废水</w:t>
      </w:r>
      <w:r>
        <w:rPr>
          <w:szCs w:val="21"/>
          <w:lang w:val="zh-TW"/>
        </w:rPr>
        <w:t>量占污水排放总量的比重</w:t>
      </w:r>
      <w:r>
        <w:rPr>
          <w:rFonts w:hint="eastAsia"/>
          <w:szCs w:val="21"/>
          <w:lang w:val="zh-TW"/>
        </w:rPr>
        <w:t>，</w:t>
      </w:r>
      <w:r>
        <w:rPr>
          <w:szCs w:val="21"/>
          <w:lang w:val="zh-TW"/>
        </w:rPr>
        <w:t>计算公式为</w:t>
      </w:r>
      <w:r>
        <w:rPr>
          <w:rFonts w:ascii="宋体" w:hAnsi="宋体" w:hint="eastAsia"/>
        </w:rPr>
        <w:t>工业污水处理率</w:t>
      </w:r>
      <w:r>
        <w:rPr>
          <w:rFonts w:hint="eastAsia"/>
          <w:szCs w:val="21"/>
          <w:lang w:val="zh-TW"/>
        </w:rPr>
        <w:t>=</w:t>
      </w:r>
      <w:r>
        <w:rPr>
          <w:szCs w:val="21"/>
          <w:lang w:val="zh-TW"/>
        </w:rPr>
        <w:t>污水处理量</w:t>
      </w:r>
      <w:r>
        <w:rPr>
          <w:szCs w:val="21"/>
          <w:lang w:val="zh-TW"/>
        </w:rPr>
        <w:t>/</w:t>
      </w:r>
      <w:r>
        <w:rPr>
          <w:szCs w:val="21"/>
          <w:lang w:val="zh-TW"/>
        </w:rPr>
        <w:t>污水排放总量</w:t>
      </w:r>
      <w:r>
        <w:rPr>
          <w:szCs w:val="21"/>
          <w:lang w:val="zh-TW"/>
        </w:rPr>
        <w:t>×100%</w:t>
      </w:r>
      <w:r>
        <w:rPr>
          <w:szCs w:val="21"/>
          <w:lang w:val="zh-TW"/>
        </w:rPr>
        <w:t>。</w:t>
      </w:r>
    </w:p>
    <w:p w:rsidR="00F95DBF" w:rsidRDefault="00F95DBF" w:rsidP="00F95DBF">
      <w:pPr>
        <w:spacing w:line="400" w:lineRule="exact"/>
        <w:ind w:firstLineChars="200" w:firstLine="420"/>
        <w:rPr>
          <w:szCs w:val="21"/>
          <w:lang w:val="zh-TW" w:eastAsia="zh-TW"/>
        </w:rPr>
      </w:pPr>
      <w:r>
        <w:rPr>
          <w:rFonts w:eastAsia="黑体"/>
        </w:rPr>
        <w:t>集群</w:t>
      </w:r>
      <w:r>
        <w:rPr>
          <w:rFonts w:eastAsia="黑体" w:hint="eastAsia"/>
        </w:rPr>
        <w:t>从业</w:t>
      </w:r>
      <w:r>
        <w:rPr>
          <w:rFonts w:eastAsia="黑体"/>
        </w:rPr>
        <w:t>人员</w:t>
      </w:r>
      <w:r>
        <w:t>指在集群内</w:t>
      </w:r>
      <w:r>
        <w:rPr>
          <w:szCs w:val="21"/>
          <w:lang w:val="zh-TW"/>
        </w:rPr>
        <w:t>企业</w:t>
      </w:r>
      <w:r>
        <w:t>工作</w:t>
      </w:r>
      <w:r>
        <w:rPr>
          <w:rFonts w:hint="eastAsia"/>
        </w:rPr>
        <w:t>，</w:t>
      </w:r>
      <w:r>
        <w:rPr>
          <w:rFonts w:hint="eastAsia"/>
          <w:bCs/>
        </w:rPr>
        <w:t>并取得工资或其他形式劳动报酬的人员。</w:t>
      </w:r>
      <w:r>
        <w:rPr>
          <w:rFonts w:hint="eastAsia"/>
          <w:bCs/>
        </w:rPr>
        <w:t xml:space="preserve">   </w:t>
      </w:r>
    </w:p>
    <w:p w:rsidR="00F95DBF" w:rsidRDefault="00F95DBF" w:rsidP="00F95DBF">
      <w:pPr>
        <w:spacing w:line="400" w:lineRule="exact"/>
        <w:ind w:firstLineChars="200" w:firstLine="420"/>
      </w:pPr>
      <w:r>
        <w:rPr>
          <w:rFonts w:eastAsia="黑体"/>
        </w:rPr>
        <w:t>大专及</w:t>
      </w:r>
      <w:proofErr w:type="gramStart"/>
      <w:r>
        <w:rPr>
          <w:rFonts w:eastAsia="黑体"/>
        </w:rPr>
        <w:t>以上</w:t>
      </w:r>
      <w:r>
        <w:t>指</w:t>
      </w:r>
      <w:proofErr w:type="gramEnd"/>
      <w:r>
        <w:rPr>
          <w:szCs w:val="21"/>
          <w:lang w:val="zh-TW"/>
        </w:rPr>
        <w:t>取得</w:t>
      </w:r>
      <w:r>
        <w:t>大专及以上学历的从业人员。</w:t>
      </w:r>
    </w:p>
    <w:p w:rsidR="00F95DBF" w:rsidRDefault="00F95DBF" w:rsidP="00F95DBF">
      <w:pPr>
        <w:spacing w:line="400" w:lineRule="exact"/>
        <w:ind w:firstLineChars="200" w:firstLine="420"/>
      </w:pPr>
      <w:r>
        <w:rPr>
          <w:rFonts w:ascii="黑体" w:eastAsia="黑体" w:hAnsi="黑体" w:hint="eastAsia"/>
        </w:rPr>
        <w:t>本科</w:t>
      </w:r>
      <w:r>
        <w:t>指拥有</w:t>
      </w:r>
      <w:r>
        <w:rPr>
          <w:rFonts w:hint="eastAsia"/>
        </w:rPr>
        <w:t>学士</w:t>
      </w:r>
      <w:r>
        <w:t>学位或</w:t>
      </w:r>
      <w:r>
        <w:rPr>
          <w:rFonts w:hint="eastAsia"/>
        </w:rPr>
        <w:t>本科</w:t>
      </w:r>
      <w:r>
        <w:t>学历的从业人员。</w:t>
      </w:r>
    </w:p>
    <w:p w:rsidR="00F95DBF" w:rsidRDefault="00F95DBF" w:rsidP="00F95DBF">
      <w:pPr>
        <w:spacing w:line="400" w:lineRule="exact"/>
        <w:ind w:firstLineChars="200" w:firstLine="420"/>
      </w:pPr>
      <w:r>
        <w:rPr>
          <w:rFonts w:eastAsia="黑体"/>
        </w:rPr>
        <w:t>硕士</w:t>
      </w:r>
      <w:r>
        <w:t>指拥有硕士研究生学位或学历的从业人员。</w:t>
      </w:r>
    </w:p>
    <w:p w:rsidR="00F95DBF" w:rsidRDefault="00F95DBF" w:rsidP="00F95DBF">
      <w:pPr>
        <w:spacing w:line="400" w:lineRule="exact"/>
        <w:ind w:firstLineChars="200" w:firstLine="420"/>
      </w:pPr>
      <w:r>
        <w:rPr>
          <w:rFonts w:eastAsia="黑体"/>
        </w:rPr>
        <w:t>博士</w:t>
      </w:r>
      <w:r>
        <w:t>指拥有博士研究生学位或学历的从业人员。</w:t>
      </w:r>
    </w:p>
    <w:p w:rsidR="00F95DBF" w:rsidRDefault="00F95DBF" w:rsidP="00F95DBF">
      <w:pPr>
        <w:spacing w:line="400" w:lineRule="exact"/>
        <w:ind w:firstLineChars="200" w:firstLine="420"/>
        <w:contextualSpacing/>
      </w:pPr>
      <w:r>
        <w:rPr>
          <w:rFonts w:eastAsia="黑体"/>
        </w:rPr>
        <w:t>留学归国人员</w:t>
      </w:r>
      <w:proofErr w:type="gramStart"/>
      <w:r>
        <w:t>指出国</w:t>
      </w:r>
      <w:proofErr w:type="gramEnd"/>
      <w:r>
        <w:t>学习、取得学位的归国人员。</w:t>
      </w:r>
    </w:p>
    <w:p w:rsidR="00F95DBF" w:rsidRDefault="00F95DBF" w:rsidP="00F95DBF">
      <w:pPr>
        <w:spacing w:line="400" w:lineRule="exact"/>
        <w:ind w:firstLineChars="200" w:firstLine="420"/>
      </w:pPr>
      <w:r>
        <w:rPr>
          <w:rFonts w:eastAsia="黑体"/>
        </w:rPr>
        <w:t>国家级创新领军人才</w:t>
      </w:r>
      <w:r>
        <w:rPr>
          <w:szCs w:val="21"/>
          <w:lang w:val="zh-TW"/>
        </w:rPr>
        <w:t>指院士及国家级标志性专项人才计划的人才数。国家级标志性专项人才计划包括海外高层次人才引进计划、创新人才推进计划、国家杰出青年科学基金，其它如国家高层次人才特殊支持计划、国家有突出贡献中青年专家等。</w:t>
      </w:r>
    </w:p>
    <w:p w:rsidR="00F95DBF" w:rsidRDefault="00F95DBF" w:rsidP="00F95DBF">
      <w:pPr>
        <w:spacing w:line="400" w:lineRule="exact"/>
        <w:ind w:firstLineChars="200" w:firstLine="420"/>
        <w:rPr>
          <w:rFonts w:eastAsia="黑体"/>
        </w:rPr>
      </w:pPr>
      <w:r>
        <w:rPr>
          <w:rFonts w:eastAsia="黑体" w:hint="eastAsia"/>
        </w:rPr>
        <w:t>省级创新领军人才</w:t>
      </w:r>
      <w:r>
        <w:rPr>
          <w:szCs w:val="21"/>
          <w:lang w:val="zh-TW"/>
        </w:rPr>
        <w:t>指省级标志性专项</w:t>
      </w:r>
      <w:r>
        <w:rPr>
          <w:szCs w:val="21"/>
        </w:rPr>
        <w:t>人才</w:t>
      </w:r>
      <w:r>
        <w:rPr>
          <w:szCs w:val="21"/>
          <w:lang w:val="zh-TW"/>
        </w:rPr>
        <w:t>计划的人才。</w:t>
      </w:r>
    </w:p>
    <w:p w:rsidR="00F95DBF" w:rsidRDefault="00F95DBF" w:rsidP="00F95DBF">
      <w:pPr>
        <w:spacing w:line="400" w:lineRule="exact"/>
        <w:ind w:firstLineChars="200" w:firstLine="420"/>
        <w:rPr>
          <w:rFonts w:eastAsia="黑体"/>
        </w:rPr>
      </w:pPr>
      <w:r>
        <w:rPr>
          <w:rFonts w:eastAsia="黑体"/>
        </w:rPr>
        <w:t>工业总产值（当年价格）</w:t>
      </w:r>
      <w:r>
        <w:t>指工业企业在报告期内生产的以货币形式表现的工业最终产品和提供工业劳务活动的总价值量。</w:t>
      </w:r>
    </w:p>
    <w:p w:rsidR="00F95DBF" w:rsidRDefault="00F95DBF" w:rsidP="00F95DBF">
      <w:pPr>
        <w:spacing w:line="400" w:lineRule="exact"/>
        <w:ind w:firstLineChars="200" w:firstLine="420"/>
      </w:pPr>
      <w:r>
        <w:rPr>
          <w:rFonts w:eastAsia="黑体"/>
        </w:rPr>
        <w:t>营业收入</w:t>
      </w:r>
      <w:r>
        <w:t>指</w:t>
      </w:r>
      <w:r>
        <w:rPr>
          <w:rFonts w:hint="eastAsia"/>
        </w:rPr>
        <w:t>企业</w:t>
      </w:r>
      <w:r>
        <w:rPr>
          <w:rFonts w:hint="eastAsia"/>
          <w:bCs/>
        </w:rPr>
        <w:t>经营主要业务和其他业务所确认的收入总额，</w:t>
      </w:r>
      <w:r>
        <w:rPr>
          <w:rFonts w:hint="eastAsia"/>
          <w:bCs/>
          <w:szCs w:val="21"/>
        </w:rPr>
        <w:t>包括“主营业务收入”和“其他业务收入”。</w:t>
      </w:r>
      <w:r>
        <w:t>根据会议</w:t>
      </w:r>
      <w:r>
        <w:rPr>
          <w:rFonts w:hint="eastAsia"/>
        </w:rPr>
        <w:t>“</w:t>
      </w:r>
      <w:r>
        <w:t>利润表</w:t>
      </w:r>
      <w:r>
        <w:rPr>
          <w:rFonts w:hint="eastAsia"/>
        </w:rPr>
        <w:t>”</w:t>
      </w:r>
      <w:r>
        <w:t>中</w:t>
      </w:r>
      <w:r>
        <w:rPr>
          <w:rFonts w:hint="eastAsia"/>
        </w:rPr>
        <w:t>“</w:t>
      </w:r>
      <w:r>
        <w:t>营业收入</w:t>
      </w:r>
      <w:r>
        <w:rPr>
          <w:rFonts w:hint="eastAsia"/>
        </w:rPr>
        <w:t>”</w:t>
      </w:r>
      <w:r>
        <w:t>的本年累计数填</w:t>
      </w:r>
      <w:r>
        <w:rPr>
          <w:rFonts w:hint="eastAsia"/>
        </w:rPr>
        <w:t>报</w:t>
      </w:r>
      <w:r>
        <w:t>。</w:t>
      </w:r>
    </w:p>
    <w:p w:rsidR="00F95DBF" w:rsidRDefault="00F95DBF" w:rsidP="00F95DBF">
      <w:pPr>
        <w:spacing w:line="400" w:lineRule="exact"/>
        <w:ind w:firstLineChars="200" w:firstLine="420"/>
        <w:rPr>
          <w:szCs w:val="21"/>
          <w:lang w:val="zh-TW" w:eastAsia="zh-TW"/>
        </w:rPr>
      </w:pPr>
      <w:r>
        <w:rPr>
          <w:rFonts w:eastAsia="黑体"/>
        </w:rPr>
        <w:t>技术</w:t>
      </w:r>
      <w:r>
        <w:rPr>
          <w:rFonts w:eastAsia="黑体" w:hint="eastAsia"/>
        </w:rPr>
        <w:t>性</w:t>
      </w:r>
      <w:r>
        <w:rPr>
          <w:rFonts w:eastAsia="黑体"/>
        </w:rPr>
        <w:t>收入</w:t>
      </w:r>
      <w:r>
        <w:rPr>
          <w:szCs w:val="21"/>
        </w:rPr>
        <w:t>指企业或科技服务机构从事技术开发</w:t>
      </w:r>
      <w:r>
        <w:rPr>
          <w:szCs w:val="21"/>
          <w:lang w:val="zh-TW"/>
        </w:rPr>
        <w:t>、</w:t>
      </w:r>
      <w:r>
        <w:rPr>
          <w:szCs w:val="21"/>
          <w:lang w:val="zh-TW" w:eastAsia="zh-TW"/>
        </w:rPr>
        <w:t>技术转让</w:t>
      </w:r>
      <w:r>
        <w:rPr>
          <w:szCs w:val="21"/>
          <w:lang w:val="zh-TW"/>
        </w:rPr>
        <w:t>、</w:t>
      </w:r>
      <w:r>
        <w:rPr>
          <w:rFonts w:hint="eastAsia"/>
          <w:szCs w:val="21"/>
          <w:lang w:val="zh-TW"/>
        </w:rPr>
        <w:t>技术许可、</w:t>
      </w:r>
      <w:r>
        <w:rPr>
          <w:szCs w:val="21"/>
          <w:lang w:val="zh-TW" w:eastAsia="zh-TW"/>
        </w:rPr>
        <w:t>技术咨询</w:t>
      </w:r>
      <w:r>
        <w:rPr>
          <w:szCs w:val="21"/>
          <w:lang w:val="zh-TW"/>
        </w:rPr>
        <w:t>、</w:t>
      </w:r>
      <w:r>
        <w:rPr>
          <w:szCs w:val="21"/>
          <w:lang w:val="zh-TW" w:eastAsia="zh-TW"/>
        </w:rPr>
        <w:t>技术服务的收入</w:t>
      </w:r>
      <w:r>
        <w:rPr>
          <w:szCs w:val="21"/>
          <w:lang w:val="zh-TW"/>
        </w:rPr>
        <w:t>。</w:t>
      </w:r>
    </w:p>
    <w:p w:rsidR="00F95DBF" w:rsidRDefault="00F95DBF" w:rsidP="00F95DBF">
      <w:pPr>
        <w:spacing w:line="400" w:lineRule="exact"/>
        <w:ind w:firstLineChars="200" w:firstLine="420"/>
      </w:pPr>
      <w:r>
        <w:rPr>
          <w:rFonts w:eastAsia="黑体"/>
        </w:rPr>
        <w:t>出口总额</w:t>
      </w:r>
      <w:r>
        <w:t>指企业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rsidR="00F95DBF" w:rsidRDefault="00F95DBF" w:rsidP="00F95DBF">
      <w:pPr>
        <w:spacing w:line="400" w:lineRule="exact"/>
        <w:ind w:firstLineChars="200" w:firstLine="420"/>
      </w:pPr>
      <w:r>
        <w:rPr>
          <w:rFonts w:eastAsia="黑体"/>
        </w:rPr>
        <w:t>净利润</w:t>
      </w:r>
      <w:r>
        <w:t>指企业实现的利润在上交国家所得税后的剩余部分。按会计</w:t>
      </w:r>
      <w:r>
        <w:rPr>
          <w:rFonts w:hint="eastAsia"/>
          <w:bCs/>
        </w:rPr>
        <w:t>“损益表”中“净利润”</w:t>
      </w:r>
      <w:r>
        <w:t>项的本年累计数填列。</w:t>
      </w:r>
    </w:p>
    <w:p w:rsidR="00F95DBF" w:rsidRDefault="00F95DBF" w:rsidP="00F95DBF">
      <w:pPr>
        <w:adjustRightInd w:val="0"/>
        <w:snapToGrid w:val="0"/>
        <w:spacing w:line="400" w:lineRule="exact"/>
        <w:ind w:firstLineChars="200" w:firstLine="420"/>
      </w:pPr>
      <w:r>
        <w:rPr>
          <w:rFonts w:eastAsia="黑体"/>
        </w:rPr>
        <w:t>实际上缴税费总额</w:t>
      </w:r>
      <w:r>
        <w:t>指企业</w:t>
      </w:r>
      <w:r>
        <w:rPr>
          <w:rFonts w:hint="eastAsia"/>
          <w:bCs/>
        </w:rPr>
        <w:t>因生产经营等活动而实际上缴的各项税金、特种基金和附加费，包含印花税、土地使用税、房地产税及教育附加费等，不包含代扣代缴个人所得税和关税</w:t>
      </w:r>
      <w:r>
        <w:t>。按当年实际发生额填报。</w:t>
      </w:r>
    </w:p>
    <w:p w:rsidR="00F95DBF" w:rsidRDefault="00F95DBF" w:rsidP="00F95DBF">
      <w:pPr>
        <w:spacing w:line="400" w:lineRule="exact"/>
        <w:ind w:firstLineChars="200" w:firstLine="420"/>
      </w:pPr>
      <w:r>
        <w:rPr>
          <w:rFonts w:eastAsia="黑体"/>
        </w:rPr>
        <w:lastRenderedPageBreak/>
        <w:t>当年获得的风险投资额</w:t>
      </w:r>
      <w:r>
        <w:rPr>
          <w:rFonts w:hint="eastAsia"/>
        </w:rPr>
        <w:t>指</w:t>
      </w:r>
      <w:r>
        <w:t>报告</w:t>
      </w:r>
      <w:proofErr w:type="gramStart"/>
      <w:r>
        <w:t>期当年</w:t>
      </w:r>
      <w:proofErr w:type="gramEnd"/>
      <w:r>
        <w:t>企业获得创业风险投资机构的投资额。</w:t>
      </w:r>
    </w:p>
    <w:p w:rsidR="00F95DBF" w:rsidRDefault="00F95DBF" w:rsidP="00F95DBF">
      <w:pPr>
        <w:spacing w:line="400" w:lineRule="exact"/>
        <w:ind w:firstLineChars="200" w:firstLine="420"/>
      </w:pPr>
      <w:r>
        <w:rPr>
          <w:rFonts w:eastAsia="黑体"/>
        </w:rPr>
        <w:t>科技企业孵化器在</w:t>
      </w:r>
      <w:proofErr w:type="gramStart"/>
      <w:r>
        <w:rPr>
          <w:rFonts w:eastAsia="黑体"/>
        </w:rPr>
        <w:t>孵企业</w:t>
      </w:r>
      <w:proofErr w:type="gramEnd"/>
      <w:r>
        <w:rPr>
          <w:rFonts w:eastAsia="黑体"/>
        </w:rPr>
        <w:t>当年获得风险投资额</w:t>
      </w:r>
      <w:r>
        <w:rPr>
          <w:rFonts w:hint="eastAsia"/>
        </w:rPr>
        <w:t>指报告</w:t>
      </w:r>
      <w:proofErr w:type="gramStart"/>
      <w:r>
        <w:rPr>
          <w:rFonts w:hint="eastAsia"/>
        </w:rPr>
        <w:t>期当年</w:t>
      </w:r>
      <w:proofErr w:type="gramEnd"/>
      <w:r>
        <w:t>集群内科技企业孵化器在</w:t>
      </w:r>
      <w:proofErr w:type="gramStart"/>
      <w:r>
        <w:t>孵企业</w:t>
      </w:r>
      <w:proofErr w:type="gramEnd"/>
      <w:r>
        <w:t>获得创业风险投资机构的投资总额。</w:t>
      </w:r>
    </w:p>
    <w:p w:rsidR="00F95DBF" w:rsidRDefault="00F95DBF" w:rsidP="00F95DBF">
      <w:pPr>
        <w:spacing w:line="400" w:lineRule="exact"/>
        <w:ind w:firstLineChars="200" w:firstLine="420"/>
      </w:pPr>
      <w:r>
        <w:rPr>
          <w:rFonts w:eastAsia="黑体"/>
        </w:rPr>
        <w:t>集群企业研究开发人员</w:t>
      </w:r>
      <w:r>
        <w:t>指企业内部直接参加科技项目</w:t>
      </w:r>
      <w:r>
        <w:rPr>
          <w:rFonts w:hint="eastAsia"/>
        </w:rPr>
        <w:t>活动的人员、</w:t>
      </w:r>
      <w:r>
        <w:t>项目管理人员和直接服务人员</w:t>
      </w:r>
      <w:r>
        <w:rPr>
          <w:rFonts w:hint="eastAsia"/>
        </w:rPr>
        <w:t>合计</w:t>
      </w:r>
      <w:r>
        <w:t>。不包括全年累计从事科技活动时间不足制度工作时间</w:t>
      </w:r>
      <w:r>
        <w:t>10%</w:t>
      </w:r>
      <w:r>
        <w:t>的人员。</w:t>
      </w:r>
    </w:p>
    <w:p w:rsidR="00F95DBF" w:rsidRDefault="00F95DBF" w:rsidP="00F95DBF">
      <w:pPr>
        <w:spacing w:line="400" w:lineRule="exact"/>
        <w:ind w:firstLineChars="200" w:firstLine="420"/>
        <w:rPr>
          <w:rFonts w:ascii="宋体" w:hAnsi="宋体"/>
          <w:bCs/>
          <w:szCs w:val="21"/>
        </w:rPr>
      </w:pPr>
      <w:r>
        <w:rPr>
          <w:rFonts w:ascii="黑体" w:eastAsia="黑体" w:hAnsi="黑体" w:hint="eastAsia"/>
          <w:bCs/>
          <w:szCs w:val="21"/>
        </w:rPr>
        <w:t>研究开发人员</w:t>
      </w:r>
      <w:proofErr w:type="gramStart"/>
      <w:r>
        <w:rPr>
          <w:rFonts w:ascii="黑体" w:eastAsia="黑体" w:hAnsi="黑体" w:hint="eastAsia"/>
          <w:bCs/>
          <w:szCs w:val="21"/>
        </w:rPr>
        <w:t>合计</w:t>
      </w:r>
      <w:r>
        <w:rPr>
          <w:rFonts w:ascii="宋体" w:hAnsi="宋体" w:hint="eastAsia"/>
          <w:bCs/>
          <w:szCs w:val="21"/>
        </w:rPr>
        <w:t>指</w:t>
      </w:r>
      <w:proofErr w:type="gramEnd"/>
      <w:r>
        <w:rPr>
          <w:rFonts w:ascii="宋体" w:hAnsi="宋体" w:hint="eastAsia"/>
          <w:bCs/>
          <w:szCs w:val="21"/>
        </w:rPr>
        <w:t>报告期内参与研究与试验发展项目研究、管理和辅助工作的人员合计，包括项目（课题）组人员，企业科技行政管理人员和直接为项目（课题）活动提供服务的辅助人员。反映投入从事拥有自主知识产权的研究开发活动的人力规模。该指标应与企业有关研究开发会计科目或辅助账中人员人工费子科目里涉及</w:t>
      </w:r>
      <w:r>
        <w:rPr>
          <w:rFonts w:ascii="宋体" w:hAnsi="宋体"/>
          <w:bCs/>
          <w:szCs w:val="21"/>
        </w:rPr>
        <w:t>的全部</w:t>
      </w:r>
      <w:r>
        <w:rPr>
          <w:rFonts w:ascii="宋体" w:hAnsi="宋体" w:hint="eastAsia"/>
          <w:bCs/>
          <w:szCs w:val="21"/>
        </w:rPr>
        <w:t>人员对应。</w:t>
      </w:r>
    </w:p>
    <w:p w:rsidR="00F95DBF" w:rsidRDefault="00F95DBF" w:rsidP="00F95DBF">
      <w:pPr>
        <w:spacing w:line="400" w:lineRule="exact"/>
        <w:ind w:firstLineChars="200" w:firstLine="420"/>
      </w:pPr>
      <w:r>
        <w:rPr>
          <w:szCs w:val="21"/>
          <w:lang w:val="zh-TW"/>
        </w:rPr>
        <w:t>指从事科学研究开发活动的人员。</w:t>
      </w:r>
    </w:p>
    <w:p w:rsidR="00F95DBF" w:rsidRDefault="00F95DBF" w:rsidP="00F95DBF">
      <w:pPr>
        <w:spacing w:line="400" w:lineRule="exact"/>
        <w:ind w:firstLineChars="200" w:firstLine="420"/>
        <w:rPr>
          <w:szCs w:val="21"/>
        </w:rPr>
      </w:pPr>
      <w:r>
        <w:rPr>
          <w:rFonts w:eastAsia="黑体"/>
        </w:rPr>
        <w:t>科技活动经费支出</w:t>
      </w:r>
      <w:r>
        <w:rPr>
          <w:rFonts w:eastAsia="黑体" w:hint="eastAsia"/>
        </w:rPr>
        <w:t>总额</w:t>
      </w:r>
      <w:r>
        <w:rPr>
          <w:szCs w:val="21"/>
        </w:rPr>
        <w:t>指企业开展科技活动的经费支出合计，包括企业内部的日常科技活动经费支出，当年形成用于科技活动的固定资产支出和委托外单位开展科技活动的经费支出。</w:t>
      </w:r>
    </w:p>
    <w:p w:rsidR="00F95DBF" w:rsidRDefault="00F95DBF" w:rsidP="00F95DBF">
      <w:pPr>
        <w:spacing w:line="400" w:lineRule="exact"/>
        <w:ind w:firstLineChars="200" w:firstLine="420"/>
      </w:pPr>
      <w:r>
        <w:rPr>
          <w:rFonts w:eastAsia="黑体"/>
        </w:rPr>
        <w:t>研发经费支出</w:t>
      </w:r>
      <w:r>
        <w:t>指集群</w:t>
      </w:r>
      <w:r>
        <w:rPr>
          <w:rFonts w:hint="eastAsia"/>
        </w:rPr>
        <w:t>内</w:t>
      </w:r>
      <w:r>
        <w:t>企业在新知识、新技术、新产品、新工艺等的研究与开发过程中发生的经费支出合计。</w:t>
      </w:r>
    </w:p>
    <w:p w:rsidR="00F95DBF" w:rsidRDefault="00F95DBF" w:rsidP="00F95DBF">
      <w:pPr>
        <w:spacing w:line="400" w:lineRule="exact"/>
        <w:ind w:firstLineChars="200" w:firstLine="420"/>
        <w:rPr>
          <w:rFonts w:ascii="宋体" w:hAnsi="宋体"/>
          <w:bCs/>
          <w:szCs w:val="21"/>
        </w:rPr>
      </w:pPr>
      <w:r>
        <w:rPr>
          <w:rFonts w:eastAsia="黑体"/>
        </w:rPr>
        <w:t>当年申请发明专利</w:t>
      </w:r>
      <w:r>
        <w:t>指企业在报告期内</w:t>
      </w:r>
      <w:r>
        <w:rPr>
          <w:rFonts w:ascii="宋体" w:hAnsi="宋体" w:hint="eastAsia"/>
          <w:bCs/>
          <w:szCs w:val="21"/>
        </w:rPr>
        <w:t>企业作为第一申请人向境内外知识产权行政部门提出发明专利申请并被受理后，按规定缴足申请费，符合进入初步审查阶段条件的件数。</w:t>
      </w:r>
    </w:p>
    <w:p w:rsidR="00F95DBF" w:rsidRDefault="00F95DBF" w:rsidP="00F95DBF">
      <w:pPr>
        <w:spacing w:line="400" w:lineRule="exact"/>
        <w:ind w:firstLineChars="200" w:firstLine="420"/>
      </w:pPr>
      <w:r>
        <w:rPr>
          <w:rFonts w:eastAsia="黑体"/>
        </w:rPr>
        <w:t>当年申请国内发明专利</w:t>
      </w:r>
      <w:r>
        <w:t>指报告期内</w:t>
      </w:r>
      <w:r>
        <w:rPr>
          <w:rFonts w:ascii="宋体" w:hAnsi="宋体" w:hint="eastAsia"/>
          <w:bCs/>
          <w:szCs w:val="21"/>
        </w:rPr>
        <w:t>企业作为第一申请人</w:t>
      </w:r>
      <w:r>
        <w:t>向我国专利机构提出发明专利申请的件数</w:t>
      </w:r>
      <w:r>
        <w:rPr>
          <w:rFonts w:hint="eastAsia"/>
        </w:rPr>
        <w:t>。</w:t>
      </w:r>
    </w:p>
    <w:p w:rsidR="00F95DBF" w:rsidRDefault="00F95DBF" w:rsidP="00F95DBF">
      <w:pPr>
        <w:spacing w:line="400" w:lineRule="exact"/>
        <w:ind w:firstLineChars="200" w:firstLine="420"/>
      </w:pPr>
      <w:r>
        <w:rPr>
          <w:rFonts w:eastAsia="黑体"/>
        </w:rPr>
        <w:t>当年申请欧美日专利</w:t>
      </w:r>
      <w:r>
        <w:t>指报告期内</w:t>
      </w:r>
      <w:r>
        <w:rPr>
          <w:rFonts w:ascii="宋体" w:hAnsi="宋体" w:hint="eastAsia"/>
          <w:bCs/>
          <w:szCs w:val="21"/>
        </w:rPr>
        <w:t>企业作为第一申请人</w:t>
      </w:r>
      <w:r>
        <w:t>向欧洲知识产权局、美国商标与专利管理局和日本特许厅提出专利申请的件数。</w:t>
      </w:r>
    </w:p>
    <w:p w:rsidR="00F95DBF" w:rsidRDefault="00F95DBF" w:rsidP="00F95DBF">
      <w:pPr>
        <w:spacing w:line="400" w:lineRule="exact"/>
        <w:ind w:firstLineChars="200" w:firstLine="428"/>
        <w:rPr>
          <w:spacing w:val="2"/>
        </w:rPr>
      </w:pPr>
      <w:r>
        <w:rPr>
          <w:rFonts w:eastAsia="黑体"/>
          <w:spacing w:val="2"/>
        </w:rPr>
        <w:t>当年授权发明专利</w:t>
      </w:r>
      <w:r>
        <w:rPr>
          <w:spacing w:val="2"/>
        </w:rPr>
        <w:t>指报告期内企业作为第一专利权人获得国内外专利行政部门授权的发明专利件数。</w:t>
      </w:r>
    </w:p>
    <w:p w:rsidR="00F95DBF" w:rsidRDefault="00F95DBF" w:rsidP="00F95DBF">
      <w:pPr>
        <w:spacing w:line="400" w:lineRule="exact"/>
        <w:ind w:firstLineChars="200" w:firstLine="420"/>
      </w:pPr>
      <w:r>
        <w:rPr>
          <w:rFonts w:eastAsia="黑体"/>
        </w:rPr>
        <w:t>当年授权国内发明专利</w:t>
      </w:r>
      <w:r>
        <w:t>指报告期内</w:t>
      </w:r>
      <w:r>
        <w:rPr>
          <w:rFonts w:ascii="宋体" w:hAnsi="宋体" w:hint="eastAsia"/>
          <w:bCs/>
          <w:szCs w:val="21"/>
        </w:rPr>
        <w:t>企业作为第一专利权人</w:t>
      </w:r>
      <w:r>
        <w:t>获得我国专利机构授权的发明专利件数。</w:t>
      </w:r>
    </w:p>
    <w:p w:rsidR="00F95DBF" w:rsidRDefault="00F95DBF" w:rsidP="00F95DBF">
      <w:pPr>
        <w:spacing w:line="400" w:lineRule="exact"/>
        <w:ind w:firstLineChars="200" w:firstLine="420"/>
      </w:pPr>
      <w:r>
        <w:rPr>
          <w:rFonts w:eastAsia="黑体"/>
        </w:rPr>
        <w:t>当年授权欧美日专利</w:t>
      </w:r>
      <w:r>
        <w:t>指报告期内</w:t>
      </w:r>
      <w:r>
        <w:rPr>
          <w:rFonts w:ascii="宋体" w:hAnsi="宋体" w:hint="eastAsia"/>
          <w:bCs/>
          <w:szCs w:val="21"/>
        </w:rPr>
        <w:t>企业作为第一专利权人针对同一项专利申请，分别获得欧洲知识产权局、美国商标与专利管理局和日本特许厅批准授权的专利件数。同一专利获得三方授权按</w:t>
      </w:r>
      <w:r>
        <w:rPr>
          <w:rFonts w:ascii="宋体" w:hAnsi="宋体"/>
          <w:bCs/>
          <w:szCs w:val="21"/>
        </w:rPr>
        <w:t>1件计。</w:t>
      </w:r>
    </w:p>
    <w:p w:rsidR="00F95DBF" w:rsidRDefault="00F95DBF" w:rsidP="00F95DBF">
      <w:pPr>
        <w:spacing w:line="400" w:lineRule="exact"/>
        <w:ind w:firstLineChars="200" w:firstLine="420"/>
      </w:pPr>
      <w:r>
        <w:rPr>
          <w:rFonts w:eastAsia="黑体"/>
        </w:rPr>
        <w:t>拥有有效发明专利</w:t>
      </w:r>
      <w:r>
        <w:t>指报告</w:t>
      </w:r>
      <w:proofErr w:type="gramStart"/>
      <w:r>
        <w:t>期末企业</w:t>
      </w:r>
      <w:proofErr w:type="gramEnd"/>
      <w:r>
        <w:t>作为第一专利权人拥有的、经国内外知识产权行政部门授权且在有效期内的发明专利件数。</w:t>
      </w:r>
    </w:p>
    <w:p w:rsidR="00F95DBF" w:rsidRDefault="00F95DBF" w:rsidP="00F95DBF">
      <w:pPr>
        <w:spacing w:line="400" w:lineRule="exact"/>
        <w:ind w:firstLineChars="200" w:firstLine="420"/>
      </w:pPr>
      <w:r>
        <w:rPr>
          <w:rFonts w:eastAsia="黑体"/>
        </w:rPr>
        <w:t>拥有境外授权的有效专利</w:t>
      </w:r>
      <w:r>
        <w:t>指报告</w:t>
      </w:r>
      <w:proofErr w:type="gramStart"/>
      <w:r>
        <w:t>期末企业</w:t>
      </w:r>
      <w:proofErr w:type="gramEnd"/>
      <w:r>
        <w:t>作为</w:t>
      </w:r>
      <w:r>
        <w:rPr>
          <w:rFonts w:ascii="宋体" w:hAnsi="宋体" w:hint="eastAsia"/>
          <w:bCs/>
          <w:szCs w:val="21"/>
        </w:rPr>
        <w:t>第一</w:t>
      </w:r>
      <w:r>
        <w:t>专利权人拥有的、经国外及港澳台知识产权行政部门授予且在有效期内的专利件数。</w:t>
      </w:r>
    </w:p>
    <w:p w:rsidR="00F95DBF" w:rsidRDefault="00F95DBF" w:rsidP="00F95DBF">
      <w:pPr>
        <w:spacing w:line="400" w:lineRule="exact"/>
        <w:ind w:firstLineChars="200" w:firstLine="420"/>
      </w:pPr>
      <w:r>
        <w:rPr>
          <w:rFonts w:eastAsia="黑体"/>
        </w:rPr>
        <w:t>拥有注册商标</w:t>
      </w:r>
      <w:r>
        <w:t>指报告</w:t>
      </w:r>
      <w:proofErr w:type="gramStart"/>
      <w:r>
        <w:t>期末企</w:t>
      </w:r>
      <w:r>
        <w:rPr>
          <w:rFonts w:ascii="宋体" w:hAnsi="宋体" w:hint="eastAsia"/>
          <w:bCs/>
          <w:szCs w:val="21"/>
        </w:rPr>
        <w:t>业</w:t>
      </w:r>
      <w:proofErr w:type="gramEnd"/>
      <w:r>
        <w:rPr>
          <w:rFonts w:ascii="宋体" w:hAnsi="宋体" w:hint="eastAsia"/>
          <w:bCs/>
          <w:szCs w:val="21"/>
        </w:rPr>
        <w:t>作为第一商标注册人拥有的，经境内</w:t>
      </w:r>
      <w:proofErr w:type="gramStart"/>
      <w:r>
        <w:rPr>
          <w:rFonts w:ascii="宋体" w:hAnsi="宋体" w:hint="eastAsia"/>
          <w:bCs/>
          <w:szCs w:val="21"/>
        </w:rPr>
        <w:t>外商标</w:t>
      </w:r>
      <w:proofErr w:type="gramEnd"/>
      <w:r>
        <w:rPr>
          <w:rFonts w:ascii="宋体" w:hAnsi="宋体" w:hint="eastAsia"/>
          <w:bCs/>
          <w:szCs w:val="21"/>
        </w:rPr>
        <w:t>行政部门核准注册且在有效期内的商标件数。</w:t>
      </w:r>
      <w:r>
        <w:t>包括在境内和境外注册的商标件数，同一件商标在境内外同</w:t>
      </w:r>
      <w:r>
        <w:lastRenderedPageBreak/>
        <w:t>时注册时</w:t>
      </w:r>
      <w:r>
        <w:rPr>
          <w:rFonts w:hint="eastAsia"/>
        </w:rPr>
        <w:t>按</w:t>
      </w:r>
      <w:r>
        <w:t>一件计。</w:t>
      </w:r>
    </w:p>
    <w:p w:rsidR="00F95DBF" w:rsidRDefault="00F95DBF" w:rsidP="00F95DBF">
      <w:pPr>
        <w:widowControl/>
        <w:spacing w:line="400" w:lineRule="exact"/>
        <w:ind w:firstLineChars="200" w:firstLine="420"/>
        <w:jc w:val="left"/>
        <w:rPr>
          <w:rFonts w:ascii="宋体" w:hAnsi="宋体"/>
          <w:bCs/>
          <w:szCs w:val="21"/>
        </w:rPr>
      </w:pPr>
      <w:r>
        <w:rPr>
          <w:rFonts w:eastAsia="黑体"/>
        </w:rPr>
        <w:t>当年注册商标</w:t>
      </w:r>
      <w:r>
        <w:t>指在报告</w:t>
      </w:r>
      <w:proofErr w:type="gramStart"/>
      <w:r>
        <w:t>期</w:t>
      </w:r>
      <w:r>
        <w:rPr>
          <w:rFonts w:hint="eastAsia"/>
        </w:rPr>
        <w:t>当年</w:t>
      </w:r>
      <w:proofErr w:type="gramEnd"/>
      <w:r>
        <w:rPr>
          <w:rFonts w:ascii="宋体" w:hAnsi="宋体" w:hint="eastAsia"/>
          <w:bCs/>
          <w:szCs w:val="21"/>
        </w:rPr>
        <w:t>企业作为第一商标注册人获得境内</w:t>
      </w:r>
      <w:proofErr w:type="gramStart"/>
      <w:r>
        <w:rPr>
          <w:rFonts w:ascii="宋体" w:hAnsi="宋体" w:hint="eastAsia"/>
          <w:bCs/>
          <w:szCs w:val="21"/>
        </w:rPr>
        <w:t>外商标</w:t>
      </w:r>
      <w:proofErr w:type="gramEnd"/>
      <w:r>
        <w:rPr>
          <w:rFonts w:ascii="宋体" w:hAnsi="宋体" w:hint="eastAsia"/>
          <w:bCs/>
          <w:szCs w:val="21"/>
        </w:rPr>
        <w:t>行政部门核准注册的商标件数。同一商标在不同地区同时注册按一件计。</w:t>
      </w:r>
    </w:p>
    <w:p w:rsidR="00F95DBF" w:rsidRDefault="00F95DBF" w:rsidP="00F95DBF">
      <w:pPr>
        <w:widowControl/>
        <w:spacing w:line="400" w:lineRule="exact"/>
        <w:ind w:firstLineChars="198" w:firstLine="416"/>
        <w:jc w:val="left"/>
        <w:rPr>
          <w:rFonts w:ascii="宋体" w:hAnsi="宋体"/>
          <w:bCs/>
          <w:szCs w:val="21"/>
        </w:rPr>
      </w:pPr>
      <w:r>
        <w:rPr>
          <w:rFonts w:eastAsia="黑体"/>
        </w:rPr>
        <w:t>境外注册商标</w:t>
      </w:r>
      <w:r>
        <w:t>指报告</w:t>
      </w:r>
      <w:proofErr w:type="gramStart"/>
      <w:r>
        <w:t>期末企业</w:t>
      </w:r>
      <w:proofErr w:type="gramEnd"/>
      <w:r>
        <w:rPr>
          <w:rFonts w:ascii="宋体" w:hAnsi="宋体" w:hint="eastAsia"/>
          <w:bCs/>
          <w:szCs w:val="21"/>
        </w:rPr>
        <w:t>作为第一商标注册人拥有的，经国外或港澳台商标行政部门核准注册且在有效期内的商标件数。</w:t>
      </w:r>
    </w:p>
    <w:p w:rsidR="00F95DBF" w:rsidRDefault="00F95DBF" w:rsidP="00F95DBF">
      <w:pPr>
        <w:spacing w:line="400" w:lineRule="exact"/>
        <w:ind w:firstLineChars="200" w:firstLine="420"/>
      </w:pPr>
      <w:r>
        <w:rPr>
          <w:rFonts w:eastAsia="黑体"/>
        </w:rPr>
        <w:t>拥有软件著作权</w:t>
      </w:r>
      <w:r>
        <w:t>指报告</w:t>
      </w:r>
      <w:proofErr w:type="gramStart"/>
      <w:r>
        <w:t>期末企业</w:t>
      </w:r>
      <w:proofErr w:type="gramEnd"/>
      <w:r>
        <w:rPr>
          <w:rFonts w:ascii="宋体" w:hAnsi="宋体" w:hint="eastAsia"/>
          <w:bCs/>
          <w:szCs w:val="21"/>
        </w:rPr>
        <w:t>作为第一权利人</w:t>
      </w:r>
      <w:r>
        <w:t>拥有的，经国务院知识产权行政部门按照《中华人民共和国计算机软件保护条例》对计算机程序和文档授予的</w:t>
      </w:r>
      <w:r>
        <w:rPr>
          <w:rFonts w:ascii="宋体" w:hAnsi="宋体" w:hint="eastAsia"/>
          <w:bCs/>
          <w:szCs w:val="21"/>
        </w:rPr>
        <w:t>且在有效期内的</w:t>
      </w:r>
      <w:r>
        <w:t>著作权数量。</w:t>
      </w:r>
    </w:p>
    <w:p w:rsidR="00F95DBF" w:rsidRDefault="00F95DBF" w:rsidP="00F95DBF">
      <w:pPr>
        <w:spacing w:line="400" w:lineRule="exact"/>
        <w:ind w:firstLineChars="200" w:firstLine="420"/>
      </w:pPr>
      <w:r>
        <w:rPr>
          <w:rFonts w:eastAsia="黑体"/>
        </w:rPr>
        <w:t>拥有集成电路布图设计</w:t>
      </w:r>
      <w:r>
        <w:t>指在报告</w:t>
      </w:r>
      <w:proofErr w:type="gramStart"/>
      <w:r>
        <w:t>期末企业</w:t>
      </w:r>
      <w:proofErr w:type="gramEnd"/>
      <w:r>
        <w:t>作为第一权利人拥有的，</w:t>
      </w:r>
      <w:r>
        <w:rPr>
          <w:rFonts w:ascii="宋体" w:hAnsi="宋体" w:hint="eastAsia"/>
          <w:bCs/>
          <w:szCs w:val="21"/>
        </w:rPr>
        <w:t>且在有效期内的，</w:t>
      </w:r>
      <w:r>
        <w:t>由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w:t>
      </w:r>
    </w:p>
    <w:p w:rsidR="00F95DBF" w:rsidRDefault="00F95DBF" w:rsidP="00F95DBF">
      <w:pPr>
        <w:spacing w:line="400" w:lineRule="exact"/>
        <w:ind w:firstLineChars="200" w:firstLine="420"/>
      </w:pPr>
      <w:r>
        <w:rPr>
          <w:rFonts w:eastAsia="黑体"/>
        </w:rPr>
        <w:t>当年形成国际标准</w:t>
      </w:r>
      <w:r>
        <w:t>指报告年度内企业主导制定形成的国际标准数。国际标准是指</w:t>
      </w:r>
      <w:hyperlink r:id="rId5" w:tgtFrame="_blank" w:history="1">
        <w:r>
          <w:t>国际标准化组织</w:t>
        </w:r>
      </w:hyperlink>
      <w:r>
        <w:t>（</w:t>
      </w:r>
      <w:r>
        <w:t>ISO</w:t>
      </w:r>
      <w:r>
        <w:t>）、</w:t>
      </w:r>
      <w:hyperlink r:id="rId6" w:tgtFrame="_blank" w:history="1">
        <w:r>
          <w:t>国际电工委员会</w:t>
        </w:r>
      </w:hyperlink>
      <w:r>
        <w:t>（</w:t>
      </w:r>
      <w:r>
        <w:t>IEC</w:t>
      </w:r>
      <w:r>
        <w:t>）和国际电信联盟（</w:t>
      </w:r>
      <w:r>
        <w:t>ITU</w:t>
      </w:r>
      <w:r>
        <w:t>）制定的标准，以及国际标准化组织确认并公布的其他国际组织制定的标准</w:t>
      </w:r>
      <w:r>
        <w:rPr>
          <w:rFonts w:hint="eastAsia"/>
        </w:rPr>
        <w:t>，</w:t>
      </w:r>
      <w:r>
        <w:t>在世界范围内统一使用。</w:t>
      </w:r>
    </w:p>
    <w:p w:rsidR="00F95DBF" w:rsidRDefault="00F95DBF" w:rsidP="00F95DBF">
      <w:pPr>
        <w:spacing w:line="400" w:lineRule="exact"/>
        <w:ind w:firstLineChars="200" w:firstLine="420"/>
      </w:pPr>
      <w:r>
        <w:rPr>
          <w:rFonts w:eastAsia="黑体"/>
        </w:rPr>
        <w:t>当年形成国家或行业标准</w:t>
      </w:r>
      <w:r>
        <w:t>指报告年度内企业</w:t>
      </w:r>
      <w:r>
        <w:rPr>
          <w:rFonts w:ascii="宋体" w:hAnsi="宋体" w:hint="eastAsia"/>
          <w:bCs/>
          <w:szCs w:val="21"/>
        </w:rPr>
        <w:t>在自主研发或自主知识产权基础上形成的经有关部门批准的国家或行业标准项数。</w:t>
      </w:r>
      <w:r>
        <w:t>国家标准是指由国家标准化主管机构批准发布，对全国经济、技术发展有重大意义，且在全国范围内统一的标准。行业标准由行业标准归口部门编制计划、审批、编号、发布、管理。</w:t>
      </w:r>
      <w:hyperlink r:id="rId7" w:history="1">
        <w:r>
          <w:t>行业标准</w:t>
        </w:r>
      </w:hyperlink>
      <w:r>
        <w:t>的归口部门及其所管理的行业标准范围，由国务院行政主管部门审定。对没有国家标准又需要在全国某个行业范围内统一的技术要求，可以制定</w:t>
      </w:r>
      <w:hyperlink r:id="rId8" w:history="1">
        <w:r>
          <w:t>行业标准</w:t>
        </w:r>
      </w:hyperlink>
      <w:r>
        <w:t>，是专业性、技术性较强的标准。作为对国家标准的补充，当相应的国家标准实施后，该行业标准应自行废止。</w:t>
      </w:r>
    </w:p>
    <w:p w:rsidR="00F95DBF" w:rsidRDefault="00F95DBF" w:rsidP="00F95DBF">
      <w:pPr>
        <w:spacing w:line="400" w:lineRule="exact"/>
        <w:ind w:firstLineChars="200" w:firstLine="420"/>
      </w:pPr>
      <w:r>
        <w:rPr>
          <w:rFonts w:eastAsia="黑体"/>
        </w:rPr>
        <w:t>当年获得国家科技奖励</w:t>
      </w:r>
      <w:r>
        <w:t>指企业获得国家最高科学技术奖、国家自然科学奖、国家技术发明奖、国家科学技术进步奖等几类科技奖励项数。</w:t>
      </w:r>
    </w:p>
    <w:p w:rsidR="00F95DBF" w:rsidRDefault="00F95DBF" w:rsidP="00F95DBF">
      <w:pPr>
        <w:spacing w:line="400" w:lineRule="exact"/>
        <w:ind w:firstLineChars="200" w:firstLine="420"/>
      </w:pPr>
      <w:r>
        <w:rPr>
          <w:rFonts w:eastAsia="黑体"/>
        </w:rPr>
        <w:t>认定登记的技术合同项数</w:t>
      </w:r>
      <w:r>
        <w:t>指企业报告期内在科技部门和商务部门进行认定和登记的技术合同数量。技术合同的类型包括</w:t>
      </w:r>
      <w:r>
        <w:rPr>
          <w:rFonts w:hint="eastAsia"/>
        </w:rPr>
        <w:t>5</w:t>
      </w:r>
      <w:r>
        <w:t>类：技术开发、技术转让、</w:t>
      </w:r>
      <w:r>
        <w:rPr>
          <w:rFonts w:hint="eastAsia"/>
          <w:szCs w:val="21"/>
        </w:rPr>
        <w:t>技术许可、</w:t>
      </w:r>
      <w:r>
        <w:t>技术咨询和技术服务。不包括获得国家和省市各</w:t>
      </w:r>
      <w:proofErr w:type="gramStart"/>
      <w:r>
        <w:t>类支持</w:t>
      </w:r>
      <w:proofErr w:type="gramEnd"/>
      <w:r>
        <w:t>计划所签订的</w:t>
      </w:r>
      <w:r>
        <w:rPr>
          <w:rFonts w:hint="eastAsia"/>
        </w:rPr>
        <w:t>技术</w:t>
      </w:r>
      <w:r>
        <w:t>合同。</w:t>
      </w:r>
    </w:p>
    <w:p w:rsidR="00F95DBF" w:rsidRDefault="00F95DBF" w:rsidP="00F95DBF">
      <w:pPr>
        <w:widowControl/>
        <w:spacing w:line="400" w:lineRule="exact"/>
        <w:ind w:firstLineChars="200" w:firstLine="420"/>
        <w:jc w:val="left"/>
      </w:pPr>
      <w:r>
        <w:rPr>
          <w:rFonts w:eastAsia="黑体"/>
        </w:rPr>
        <w:t>认定登记的技术合同成交金额</w:t>
      </w:r>
      <w:r>
        <w:t>指</w:t>
      </w:r>
      <w:r>
        <w:rPr>
          <w:rFonts w:hint="eastAsia"/>
        </w:rPr>
        <w:t>企业在</w:t>
      </w:r>
      <w:r>
        <w:t>报告期内</w:t>
      </w:r>
      <w:r>
        <w:rPr>
          <w:rFonts w:hint="eastAsia"/>
        </w:rPr>
        <w:t>作为卖方</w:t>
      </w:r>
      <w:r>
        <w:t>签订的技术合同成交项目的总金额。</w:t>
      </w:r>
    </w:p>
    <w:p w:rsidR="00F95DBF" w:rsidRDefault="00F95DBF" w:rsidP="00F95DBF">
      <w:pPr>
        <w:spacing w:line="400" w:lineRule="exact"/>
        <w:ind w:firstLineChars="200" w:firstLine="420"/>
      </w:pPr>
      <w:r>
        <w:rPr>
          <w:rFonts w:eastAsia="黑体"/>
        </w:rPr>
        <w:t>创新服务机构数</w:t>
      </w:r>
      <w:r>
        <w:t>指科技企业孵化器、</w:t>
      </w:r>
      <w:proofErr w:type="gramStart"/>
      <w:r>
        <w:t>众创空间</w:t>
      </w:r>
      <w:proofErr w:type="gramEnd"/>
      <w:r>
        <w:t>、生产力促进中心、技术转移机构和省级以上资质产品检验检测机构的总和。</w:t>
      </w:r>
    </w:p>
    <w:p w:rsidR="00F95DBF" w:rsidRDefault="00F95DBF" w:rsidP="00F95DBF">
      <w:pPr>
        <w:spacing w:line="400" w:lineRule="exact"/>
        <w:ind w:firstLine="420"/>
      </w:pPr>
      <w:r>
        <w:t>（</w:t>
      </w:r>
      <w:r>
        <w:t>1</w:t>
      </w:r>
      <w:r>
        <w:t>）科技企业孵化器：指以科技型创业企业为服务对象，以促进科技成果转化、培养高新技术企业和企业家为宗旨的科技创业服务载体。国家级</w:t>
      </w:r>
      <w:r>
        <w:rPr>
          <w:rFonts w:hint="eastAsia"/>
        </w:rPr>
        <w:t>科技企业孵化器指</w:t>
      </w:r>
      <w:r>
        <w:t>由科技部认定的科技企业孵化器。</w:t>
      </w:r>
    </w:p>
    <w:p w:rsidR="00F95DBF" w:rsidRDefault="00F95DBF" w:rsidP="00F95DBF">
      <w:pPr>
        <w:spacing w:line="400" w:lineRule="exact"/>
        <w:ind w:firstLine="420"/>
      </w:pPr>
      <w:r>
        <w:lastRenderedPageBreak/>
        <w:t>（</w:t>
      </w:r>
      <w:r>
        <w:t>2</w:t>
      </w:r>
      <w:r>
        <w:t>）</w:t>
      </w:r>
      <w:proofErr w:type="gramStart"/>
      <w:r>
        <w:t>众创空间</w:t>
      </w:r>
      <w:proofErr w:type="gramEnd"/>
      <w:r>
        <w:t>：指通过市场化机制、专业化服务和资本化途径构建的低成本、便利化、全要素、开放式的新型创业服务平台的统称、</w:t>
      </w:r>
      <w:proofErr w:type="gramStart"/>
      <w:r>
        <w:t>众创空间</w:t>
      </w:r>
      <w:proofErr w:type="gramEnd"/>
      <w:r>
        <w:t>作为针对早期创业的重要服务载体，通过创新与创业相结合、线上与线下相结合、孵化与投资相结合为创业者提供低成本的工作空间、网络空间、社交空间和资源共享空间，与科技企业孵化器、加速器、产业园区等共同组成创业孵化器链条。科技部备案的</w:t>
      </w:r>
      <w:proofErr w:type="gramStart"/>
      <w:r>
        <w:t>众创空间</w:t>
      </w:r>
      <w:proofErr w:type="gramEnd"/>
      <w:r>
        <w:t>是指中符合一定条件且经科技部备案</w:t>
      </w:r>
      <w:proofErr w:type="gramStart"/>
      <w:r>
        <w:t>的众创空间</w:t>
      </w:r>
      <w:proofErr w:type="gramEnd"/>
      <w:r>
        <w:t>。</w:t>
      </w:r>
    </w:p>
    <w:p w:rsidR="00F95DBF" w:rsidRDefault="00F95DBF" w:rsidP="00F95DBF">
      <w:pPr>
        <w:spacing w:line="400" w:lineRule="exact"/>
        <w:ind w:firstLineChars="200" w:firstLine="420"/>
      </w:pPr>
      <w:r>
        <w:t>（</w:t>
      </w:r>
      <w:r>
        <w:t>3</w:t>
      </w:r>
      <w:r>
        <w:t>）生产力促进中心：指单位注册名称含</w:t>
      </w:r>
      <w:r>
        <w:rPr>
          <w:rFonts w:hint="eastAsia"/>
        </w:rPr>
        <w:t>“</w:t>
      </w:r>
      <w:r>
        <w:t>生产力促进中心</w:t>
      </w:r>
      <w:r>
        <w:rPr>
          <w:rFonts w:hint="eastAsia"/>
        </w:rPr>
        <w:t>”</w:t>
      </w:r>
      <w:r>
        <w:t>，主要从事以发挥科技服务业核心载体作用，集聚和运用创新要素为主要功能，开展研发设计、知识产权、技术交易、咨询诊断、科技创新创业、科技金融、</w:t>
      </w:r>
      <w:r>
        <w:rPr>
          <w:rFonts w:hint="eastAsia"/>
        </w:rPr>
        <w:t>“</w:t>
      </w:r>
      <w:r>
        <w:t xml:space="preserve"> </w:t>
      </w:r>
      <w:r>
        <w:t>三农</w:t>
      </w:r>
      <w:r>
        <w:rPr>
          <w:rFonts w:hint="eastAsia"/>
        </w:rPr>
        <w:t>”</w:t>
      </w:r>
      <w:r>
        <w:t>服务等专业化服务的科技创新服务机构。国家级</w:t>
      </w:r>
      <w:r>
        <w:rPr>
          <w:rFonts w:hint="eastAsia"/>
          <w:bCs/>
        </w:rPr>
        <w:t>示范生产力促进中心</w:t>
      </w:r>
      <w:r>
        <w:rPr>
          <w:rFonts w:hint="eastAsia"/>
        </w:rPr>
        <w:t>指</w:t>
      </w:r>
      <w:r>
        <w:t>科技部认定的国家级示范生产力促进中心的数量。</w:t>
      </w:r>
    </w:p>
    <w:p w:rsidR="00F95DBF" w:rsidRDefault="00F95DBF" w:rsidP="00F95DBF">
      <w:pPr>
        <w:spacing w:line="400" w:lineRule="exact"/>
        <w:ind w:firstLineChars="200" w:firstLine="420"/>
        <w:rPr>
          <w:bCs/>
        </w:rPr>
      </w:pPr>
      <w:r>
        <w:t>（</w:t>
      </w:r>
      <w:r>
        <w:t>4</w:t>
      </w:r>
      <w:r>
        <w:t>）技术转移机构：指为实现和加速技术转移过程提供各类服务的机构。包括技术经纪、技术集成与经营和技术投融资服务机构等。单纯提供信息、法律、咨询、金融等服务的除外。</w:t>
      </w:r>
      <w:r>
        <w:rPr>
          <w:rFonts w:hint="eastAsia"/>
          <w:bCs/>
        </w:rPr>
        <w:t>国家级技术转移机构是指由科技部认定的技术转移机构。</w:t>
      </w:r>
    </w:p>
    <w:p w:rsidR="00F95DBF" w:rsidRDefault="00F95DBF" w:rsidP="00F95DBF">
      <w:pPr>
        <w:spacing w:line="400" w:lineRule="exact"/>
        <w:ind w:firstLineChars="200" w:firstLine="420"/>
        <w:rPr>
          <w:bCs/>
          <w:spacing w:val="2"/>
        </w:rPr>
      </w:pPr>
      <w:r>
        <w:t>（</w:t>
      </w:r>
      <w:r>
        <w:t>5</w:t>
      </w:r>
      <w:r>
        <w:t>）产品检验检测机构：指依据有关法律、法规和技术标准，利用相关仪器和设备或相应技术手段，为社会提供各</w:t>
      </w:r>
      <w:proofErr w:type="gramStart"/>
      <w:r>
        <w:t>类委托</w:t>
      </w:r>
      <w:proofErr w:type="gramEnd"/>
      <w:r>
        <w:t>检验检测服务，且经相关部门认定的具备资质的第三方技术服务机构。</w:t>
      </w:r>
      <w:r>
        <w:rPr>
          <w:rFonts w:hint="eastAsia"/>
          <w:bCs/>
          <w:spacing w:val="2"/>
        </w:rPr>
        <w:t>具有国家级相关资质的产品检验检测机构是指经国家有关部门认定资质的产品检验检测机构。</w:t>
      </w:r>
    </w:p>
    <w:p w:rsidR="00F95DBF" w:rsidRDefault="00F95DBF" w:rsidP="00F95DBF">
      <w:pPr>
        <w:spacing w:line="400" w:lineRule="exact"/>
        <w:ind w:firstLineChars="200" w:firstLine="420"/>
      </w:pPr>
      <w:r>
        <w:rPr>
          <w:rFonts w:eastAsia="黑体"/>
        </w:rPr>
        <w:t>研发机构</w:t>
      </w:r>
      <w:r>
        <w:t>指研究院所、院士工作站、</w:t>
      </w:r>
      <w:r>
        <w:rPr>
          <w:rFonts w:hint="eastAsia"/>
        </w:rPr>
        <w:t>国家技术创新中心、</w:t>
      </w:r>
      <w:r>
        <w:t>省级及以上重点实验室、企业技术中心、</w:t>
      </w:r>
      <w:r>
        <w:rPr>
          <w:rFonts w:hint="eastAsia"/>
        </w:rPr>
        <w:t>新型</w:t>
      </w:r>
      <w:r>
        <w:t>产业技术研究</w:t>
      </w:r>
      <w:r>
        <w:rPr>
          <w:rFonts w:hint="eastAsia"/>
        </w:rPr>
        <w:t>机构</w:t>
      </w:r>
      <w:r>
        <w:t>、</w:t>
      </w:r>
      <w:r>
        <w:rPr>
          <w:rFonts w:hint="eastAsia"/>
        </w:rPr>
        <w:t>新型研发机构、</w:t>
      </w:r>
      <w:r>
        <w:t>各类大学、国家工程研究中心、省级及以上工程技术研究中心、外资研发机构</w:t>
      </w:r>
      <w:r>
        <w:rPr>
          <w:rFonts w:hint="eastAsia"/>
        </w:rPr>
        <w:t>等</w:t>
      </w:r>
      <w:r>
        <w:t>。</w:t>
      </w:r>
    </w:p>
    <w:p w:rsidR="00F95DBF" w:rsidRDefault="00F95DBF" w:rsidP="00F95DBF">
      <w:pPr>
        <w:numPr>
          <w:ilvl w:val="0"/>
          <w:numId w:val="3"/>
        </w:numPr>
        <w:spacing w:line="400" w:lineRule="exact"/>
        <w:ind w:firstLineChars="200" w:firstLine="420"/>
      </w:pPr>
      <w:r>
        <w:t>研究院所：指旨在进行科学研究和技术开发、培养高层次科技人才和促进高科技产业发展的研究部门。</w:t>
      </w:r>
    </w:p>
    <w:p w:rsidR="00F95DBF" w:rsidRDefault="00F95DBF" w:rsidP="00F95DBF">
      <w:pPr>
        <w:spacing w:line="400" w:lineRule="exact"/>
        <w:ind w:firstLineChars="200" w:firstLine="420"/>
      </w:pPr>
      <w:r>
        <w:rPr>
          <w:rFonts w:hint="eastAsia"/>
        </w:rPr>
        <w:t>（</w:t>
      </w:r>
      <w:r>
        <w:rPr>
          <w:rFonts w:hint="eastAsia"/>
        </w:rPr>
        <w:t>2</w:t>
      </w:r>
      <w:r>
        <w:rPr>
          <w:rFonts w:hint="eastAsia"/>
        </w:rPr>
        <w:t>）</w:t>
      </w:r>
      <w:r>
        <w:t>国家技术创新中心：指科技部依据相关管理办法认定的国家技术创新中心</w:t>
      </w:r>
      <w:r>
        <w:rPr>
          <w:rFonts w:hint="eastAsia"/>
        </w:rPr>
        <w:t>。</w:t>
      </w:r>
      <w:r>
        <w:rPr>
          <w:color w:val="333333"/>
          <w:shd w:val="clear" w:color="auto" w:fill="FFFFFF"/>
        </w:rPr>
        <w:t>国家技术创新中心旨在实现从科学到技术的转化，促进重大基础研究成果产业化</w:t>
      </w:r>
      <w:r>
        <w:rPr>
          <w:rFonts w:hint="eastAsia"/>
          <w:color w:val="333333"/>
          <w:shd w:val="clear" w:color="auto" w:fill="FFFFFF"/>
        </w:rPr>
        <w:t>，</w:t>
      </w:r>
      <w:r>
        <w:rPr>
          <w:color w:val="333333"/>
          <w:shd w:val="clear" w:color="auto" w:fill="FFFFFF"/>
        </w:rPr>
        <w:t>以关键技术研发为核心使命，产学研协同推动科技成果转移转化与产业化，为区域和产业发展提供源头技术供给，为科技型中小企业孵化、培育和发展提供创新服务，为支撑产业向中高端迈进、实现高质量发展发挥战略引领作用。</w:t>
      </w:r>
    </w:p>
    <w:p w:rsidR="00F95DBF" w:rsidRDefault="00F95DBF" w:rsidP="00F95DBF">
      <w:pPr>
        <w:spacing w:line="400" w:lineRule="exact"/>
        <w:ind w:firstLineChars="200" w:firstLine="420"/>
      </w:pPr>
      <w:r>
        <w:t>（</w:t>
      </w:r>
      <w:r>
        <w:rPr>
          <w:rFonts w:hint="eastAsia"/>
        </w:rPr>
        <w:t>3</w:t>
      </w:r>
      <w:r>
        <w:t>）重点实验室：指依托大学、科研院所和其他具有原始创新能力的机构建设的科研实体。省级及以上重点实验室是指由省级及以上科技管理部门依据相关管理办法认定的重点实验室。</w:t>
      </w:r>
      <w:r>
        <w:rPr>
          <w:rFonts w:hint="eastAsia"/>
        </w:rPr>
        <w:t>国家级重点实验室指由科技部认定并负责宏观管理，国务院部门（行业）或地方省市科技管理部门负责行政管理的重点实验室。</w:t>
      </w:r>
    </w:p>
    <w:p w:rsidR="00F95DBF" w:rsidRDefault="00F95DBF" w:rsidP="00F95DBF">
      <w:pPr>
        <w:spacing w:line="400" w:lineRule="exact"/>
        <w:ind w:firstLineChars="200" w:firstLine="420"/>
      </w:pPr>
      <w:r>
        <w:t>（</w:t>
      </w:r>
      <w:r>
        <w:rPr>
          <w:rFonts w:hint="eastAsia"/>
        </w:rPr>
        <w:t>4</w:t>
      </w:r>
      <w:r>
        <w:t>）企业技术中心：指以企业为主体投资兴建的具有较完善的技术开发仪器设备和试验条件，拥有一定规模的专职研究与试验发展人员和一定的研究开发投入的技术创新机构。</w:t>
      </w:r>
    </w:p>
    <w:p w:rsidR="00F95DBF" w:rsidRDefault="00F95DBF" w:rsidP="00F95DBF">
      <w:pPr>
        <w:spacing w:line="400" w:lineRule="exact"/>
        <w:ind w:firstLineChars="200" w:firstLine="420"/>
      </w:pPr>
      <w:r>
        <w:t>（</w:t>
      </w:r>
      <w:r>
        <w:rPr>
          <w:rFonts w:hint="eastAsia"/>
        </w:rPr>
        <w:t>5</w:t>
      </w:r>
      <w:r>
        <w:t>）新型产业技术研发机构</w:t>
      </w:r>
      <w:r>
        <w:rPr>
          <w:rFonts w:hint="eastAsia"/>
        </w:rPr>
        <w:t>：</w:t>
      </w:r>
      <w:r>
        <w:t>指政府支持建立的、具有研发、转化、风投、孵化等功</w:t>
      </w:r>
      <w:r>
        <w:lastRenderedPageBreak/>
        <w:t>能的产业公共技术研发平台（以各类产业技术研究院、工</w:t>
      </w:r>
      <w:proofErr w:type="gramStart"/>
      <w:r>
        <w:t>研</w:t>
      </w:r>
      <w:proofErr w:type="gramEnd"/>
      <w:r>
        <w:t>院、产业技术创新中心等为代表），旨在加速提升产业技术水平，协助技术升级，增强产业的整体竞争力。</w:t>
      </w:r>
    </w:p>
    <w:p w:rsidR="00F95DBF" w:rsidRDefault="00F95DBF" w:rsidP="00F95DBF">
      <w:pPr>
        <w:pStyle w:val="a7"/>
        <w:spacing w:line="400" w:lineRule="exact"/>
        <w:ind w:firstLineChars="200" w:firstLine="420"/>
      </w:pPr>
      <w:r>
        <w:rPr>
          <w:rFonts w:hint="eastAsia"/>
        </w:rPr>
        <w:t>（</w:t>
      </w:r>
      <w:r>
        <w:rPr>
          <w:rFonts w:hint="eastAsia"/>
        </w:rPr>
        <w:t>6</w:t>
      </w:r>
      <w:r>
        <w:rPr>
          <w:rFonts w:hint="eastAsia"/>
        </w:rPr>
        <w:t>）新型研发机构：指</w:t>
      </w:r>
      <w:r>
        <w:t>经省级科技管理部门依据相关管理办法认定的新型研发机构。</w:t>
      </w:r>
      <w:r>
        <w:rPr>
          <w:rFonts w:hint="eastAsia"/>
        </w:rPr>
        <w:t>新型研发机构</w:t>
      </w:r>
      <w:r>
        <w:t>是聚焦科技创新需求，主要从事科学研究、技术创新和研发服务，投资主体多元化、管理制度现代化、运行机制市场化、用人机制灵活的独立法人机构，可依法注册为科技类民办非企业单位（社会服务机构）、事业单位和企业。</w:t>
      </w:r>
    </w:p>
    <w:p w:rsidR="00F95DBF" w:rsidRDefault="00F95DBF" w:rsidP="00F95DBF">
      <w:pPr>
        <w:spacing w:line="400" w:lineRule="exact"/>
        <w:ind w:firstLineChars="200" w:firstLine="420"/>
      </w:pPr>
      <w:r>
        <w:t>（</w:t>
      </w:r>
      <w:r>
        <w:rPr>
          <w:rFonts w:hint="eastAsia"/>
        </w:rPr>
        <w:t>7</w:t>
      </w:r>
      <w:r>
        <w:t>）各类大学：指提供教学、研究条件和授权颁发学位的高等教育机关</w:t>
      </w:r>
      <w:r>
        <w:rPr>
          <w:rFonts w:hint="eastAsia"/>
        </w:rPr>
        <w:t>，</w:t>
      </w:r>
      <w:r>
        <w:t>包括综合大学、专科大学和学院。</w:t>
      </w:r>
    </w:p>
    <w:p w:rsidR="00F95DBF" w:rsidRDefault="00F95DBF" w:rsidP="00F95DBF">
      <w:pPr>
        <w:spacing w:line="400" w:lineRule="exact"/>
        <w:ind w:firstLineChars="200" w:firstLine="420"/>
      </w:pPr>
      <w:r>
        <w:t>（</w:t>
      </w:r>
      <w:r>
        <w:rPr>
          <w:rFonts w:hint="eastAsia"/>
        </w:rPr>
        <w:t>8</w:t>
      </w:r>
      <w:r>
        <w:t>）国家工程研究中心：指国家发展改革委根据建设创新型国家和产业结构优化升级的重大战略需求，以提高自主创新能力、增强产业核心竞争能力和发展后劲为目标，组织具有较强研究开发和综合实力的高校、科研机构和企业等建设的研究开发实体。</w:t>
      </w:r>
    </w:p>
    <w:p w:rsidR="00F95DBF" w:rsidRDefault="00F95DBF" w:rsidP="00F95DBF">
      <w:pPr>
        <w:spacing w:line="400" w:lineRule="exact"/>
        <w:ind w:firstLineChars="200" w:firstLine="420"/>
        <w:rPr>
          <w:bCs/>
        </w:rPr>
      </w:pPr>
      <w:r>
        <w:t>（</w:t>
      </w:r>
      <w:r>
        <w:rPr>
          <w:rFonts w:hint="eastAsia"/>
        </w:rPr>
        <w:t>9</w:t>
      </w:r>
      <w:r>
        <w:t>）工程技术研究中心：指主要依托有关行业和领域中科技实力和创新能力较高的科研机构、高等院校和骨干龙头企业，建成开放、流动、联合、竞争的科研开发实体。</w:t>
      </w:r>
      <w:r>
        <w:rPr>
          <w:rFonts w:hint="eastAsia"/>
          <w:bCs/>
        </w:rPr>
        <w:t>省级及以上工程技术研究中心是指经省级及以上单位认定的工程技术研究中心。</w:t>
      </w:r>
    </w:p>
    <w:p w:rsidR="00F95DBF" w:rsidRDefault="00F95DBF" w:rsidP="00F95DBF">
      <w:pPr>
        <w:spacing w:line="400" w:lineRule="exact"/>
        <w:ind w:firstLineChars="200" w:firstLine="436"/>
        <w:rPr>
          <w:spacing w:val="4"/>
        </w:rPr>
      </w:pPr>
      <w:r>
        <w:rPr>
          <w:spacing w:val="4"/>
        </w:rPr>
        <w:t>（</w:t>
      </w:r>
      <w:r>
        <w:rPr>
          <w:spacing w:val="4"/>
        </w:rPr>
        <w:t>1</w:t>
      </w:r>
      <w:r>
        <w:rPr>
          <w:rFonts w:hint="eastAsia"/>
          <w:spacing w:val="4"/>
        </w:rPr>
        <w:t>0</w:t>
      </w:r>
      <w:r>
        <w:rPr>
          <w:spacing w:val="4"/>
        </w:rPr>
        <w:t>）国家工程实验室：指国家发展改革委根据国家工程实验室管理办法认定的机构，属</w:t>
      </w:r>
      <w:hyperlink r:id="rId9" w:history="1">
        <w:r>
          <w:rPr>
            <w:spacing w:val="4"/>
          </w:rPr>
          <w:t>国家科技创新体系</w:t>
        </w:r>
      </w:hyperlink>
      <w:r>
        <w:rPr>
          <w:spacing w:val="4"/>
        </w:rPr>
        <w:t>的重要组成部分，是依托企业、转制科研机构、科研院所或高校等设立的研究开发实体。</w:t>
      </w:r>
    </w:p>
    <w:p w:rsidR="00F95DBF" w:rsidRDefault="00F95DBF" w:rsidP="00F95DBF">
      <w:pPr>
        <w:spacing w:line="400" w:lineRule="exact"/>
        <w:ind w:firstLineChars="200" w:firstLine="420"/>
      </w:pPr>
      <w:r>
        <w:t>（</w:t>
      </w:r>
      <w:r>
        <w:t>1</w:t>
      </w:r>
      <w:r>
        <w:rPr>
          <w:rFonts w:hint="eastAsia"/>
        </w:rPr>
        <w:t>1</w:t>
      </w:r>
      <w:r>
        <w:t>）外资研发机构：指外商以独资、合资或合作等方式设立的科研开发实体，是从事自然科学及其相关科技领域的研究开发和实验发展（包括为研发活动服务的中间试验）的机构，包括外商以合资、合作、独资形式设立的具有独立法人地位的研发公司，不包括外商在投资企业内部设立的研发中心。</w:t>
      </w:r>
    </w:p>
    <w:p w:rsidR="00F95DBF" w:rsidRDefault="00F95DBF" w:rsidP="00F95DBF">
      <w:pPr>
        <w:spacing w:line="400" w:lineRule="exact"/>
        <w:ind w:firstLineChars="200" w:firstLine="420"/>
      </w:pPr>
      <w:r>
        <w:rPr>
          <w:rFonts w:eastAsia="黑体"/>
        </w:rPr>
        <w:t>金融服务机构</w:t>
      </w:r>
      <w:proofErr w:type="gramStart"/>
      <w:r>
        <w:rPr>
          <w:rFonts w:hint="eastAsia"/>
        </w:rPr>
        <w:t>指</w:t>
      </w:r>
      <w:r>
        <w:t>创业</w:t>
      </w:r>
      <w:proofErr w:type="gramEnd"/>
      <w:r>
        <w:t>风险投资机构、担保公司、小额贷款公司、科技金融服务机构</w:t>
      </w:r>
      <w:r>
        <w:rPr>
          <w:rFonts w:hint="eastAsia"/>
        </w:rPr>
        <w:t>等</w:t>
      </w:r>
      <w:r>
        <w:t>。</w:t>
      </w:r>
    </w:p>
    <w:p w:rsidR="00F95DBF" w:rsidRDefault="00F95DBF" w:rsidP="00F95DBF">
      <w:pPr>
        <w:numPr>
          <w:ilvl w:val="0"/>
          <w:numId w:val="4"/>
        </w:numPr>
        <w:spacing w:line="400" w:lineRule="exact"/>
        <w:ind w:firstLineChars="200" w:firstLine="420"/>
        <w:rPr>
          <w:bCs/>
        </w:rPr>
      </w:pPr>
      <w:r>
        <w:t>创业风险投资机构：</w:t>
      </w:r>
      <w:r>
        <w:rPr>
          <w:rFonts w:hint="eastAsia"/>
          <w:bCs/>
        </w:rPr>
        <w:t>指主要从事创业投资业务的投资性机构。通过向处于创建和重建过程中的未</w:t>
      </w:r>
      <w:hyperlink r:id="rId10" w:history="1">
        <w:r>
          <w:rPr>
            <w:rFonts w:hint="eastAsia"/>
            <w:bCs/>
          </w:rPr>
          <w:t>上市企业</w:t>
        </w:r>
      </w:hyperlink>
      <w:r>
        <w:rPr>
          <w:rFonts w:hint="eastAsia"/>
          <w:bCs/>
        </w:rPr>
        <w:t>进行</w:t>
      </w:r>
      <w:hyperlink r:id="rId11" w:history="1">
        <w:r>
          <w:rPr>
            <w:rFonts w:hint="eastAsia"/>
            <w:bCs/>
          </w:rPr>
          <w:t>股权投资</w:t>
        </w:r>
      </w:hyperlink>
      <w:r>
        <w:rPr>
          <w:rFonts w:hint="eastAsia"/>
          <w:bCs/>
        </w:rPr>
        <w:t>，并为其提供管理和经营服务，以期在企业发展成熟或相对成熟后，通过</w:t>
      </w:r>
      <w:hyperlink r:id="rId12" w:history="1">
        <w:r>
          <w:rPr>
            <w:rFonts w:hint="eastAsia"/>
            <w:bCs/>
          </w:rPr>
          <w:t>股权转让</w:t>
        </w:r>
      </w:hyperlink>
      <w:r>
        <w:rPr>
          <w:rFonts w:hint="eastAsia"/>
          <w:bCs/>
        </w:rPr>
        <w:t>获取</w:t>
      </w:r>
      <w:hyperlink r:id="rId13" w:history="1">
        <w:r>
          <w:rPr>
            <w:rFonts w:hint="eastAsia"/>
            <w:bCs/>
          </w:rPr>
          <w:t>资本增值收益</w:t>
        </w:r>
      </w:hyperlink>
      <w:r>
        <w:rPr>
          <w:rFonts w:hint="eastAsia"/>
          <w:bCs/>
        </w:rPr>
        <w:t>的投资机构。</w:t>
      </w:r>
    </w:p>
    <w:p w:rsidR="00F95DBF" w:rsidRDefault="00F95DBF" w:rsidP="00F95DBF">
      <w:pPr>
        <w:spacing w:line="400" w:lineRule="exact"/>
        <w:ind w:firstLineChars="200" w:firstLine="420"/>
      </w:pPr>
      <w:r>
        <w:t>（</w:t>
      </w:r>
      <w:r>
        <w:t>2</w:t>
      </w:r>
      <w:r>
        <w:t>）担保公司：</w:t>
      </w:r>
      <w:r>
        <w:rPr>
          <w:rFonts w:hint="eastAsia"/>
        </w:rPr>
        <w:t>指</w:t>
      </w:r>
      <w:r>
        <w:t>担负个人或</w:t>
      </w:r>
      <w:hyperlink r:id="rId14" w:history="1">
        <w:r>
          <w:t>中小企业</w:t>
        </w:r>
      </w:hyperlink>
      <w:hyperlink r:id="rId15" w:history="1">
        <w:r>
          <w:t>信用担保</w:t>
        </w:r>
      </w:hyperlink>
      <w:hyperlink r:id="rId16" w:history="1">
        <w:r>
          <w:t>职能</w:t>
        </w:r>
      </w:hyperlink>
      <w:r>
        <w:t>的专业机构，担保公司通过有偿出借自身</w:t>
      </w:r>
      <w:hyperlink r:id="rId17" w:history="1">
        <w:r>
          <w:t>信用</w:t>
        </w:r>
      </w:hyperlink>
      <w:r>
        <w:t>资源、防控</w:t>
      </w:r>
      <w:hyperlink r:id="rId18" w:history="1">
        <w:r>
          <w:t>信用风险</w:t>
        </w:r>
      </w:hyperlink>
      <w:r>
        <w:t>来获取</w:t>
      </w:r>
      <w:hyperlink r:id="rId19" w:history="1">
        <w:r>
          <w:t>经济</w:t>
        </w:r>
      </w:hyperlink>
      <w:r>
        <w:t>与</w:t>
      </w:r>
      <w:hyperlink r:id="rId20" w:history="1">
        <w:r>
          <w:t>社会效益</w:t>
        </w:r>
      </w:hyperlink>
      <w:r>
        <w:t>。</w:t>
      </w:r>
    </w:p>
    <w:p w:rsidR="00F95DBF" w:rsidRDefault="00F95DBF" w:rsidP="00F95DBF">
      <w:pPr>
        <w:spacing w:line="400" w:lineRule="exact"/>
        <w:ind w:firstLineChars="200" w:firstLine="420"/>
      </w:pPr>
      <w:r>
        <w:t>（</w:t>
      </w:r>
      <w:r>
        <w:t>3</w:t>
      </w:r>
      <w:r>
        <w:t>）小额贷款公司：指由</w:t>
      </w:r>
      <w:hyperlink r:id="rId21" w:history="1">
        <w:r>
          <w:t>自然人</w:t>
        </w:r>
      </w:hyperlink>
      <w:r>
        <w:t>、</w:t>
      </w:r>
      <w:hyperlink r:id="rId22" w:history="1">
        <w:r>
          <w:t>企业法人</w:t>
        </w:r>
      </w:hyperlink>
      <w:r>
        <w:t>与其他</w:t>
      </w:r>
      <w:hyperlink r:id="rId23" w:history="1">
        <w:r>
          <w:t>社会组织</w:t>
        </w:r>
      </w:hyperlink>
      <w:r>
        <w:t>投资设立，不吸收公众存款，</w:t>
      </w:r>
      <w:hyperlink r:id="rId24" w:history="1">
        <w:r>
          <w:t>经营</w:t>
        </w:r>
      </w:hyperlink>
      <w:hyperlink r:id="rId25" w:history="1">
        <w:r>
          <w:t>小额贷款</w:t>
        </w:r>
      </w:hyperlink>
      <w:r>
        <w:t>业务，自主经营、</w:t>
      </w:r>
      <w:hyperlink r:id="rId26" w:history="1">
        <w:r>
          <w:t>自负盈亏</w:t>
        </w:r>
      </w:hyperlink>
      <w:r>
        <w:t>、</w:t>
      </w:r>
      <w:hyperlink r:id="rId27" w:history="1">
        <w:r>
          <w:t>自我约束</w:t>
        </w:r>
      </w:hyperlink>
      <w:r>
        <w:t>、自担风险的</w:t>
      </w:r>
      <w:hyperlink r:id="rId28" w:history="1">
        <w:r>
          <w:t>有限责任公司</w:t>
        </w:r>
      </w:hyperlink>
      <w:r>
        <w:t>或</w:t>
      </w:r>
      <w:hyperlink r:id="rId29" w:history="1">
        <w:r>
          <w:t>股份有限公司</w:t>
        </w:r>
      </w:hyperlink>
      <w:r>
        <w:t>。</w:t>
      </w:r>
    </w:p>
    <w:p w:rsidR="00F95DBF" w:rsidRDefault="00F95DBF" w:rsidP="00F95DBF">
      <w:pPr>
        <w:spacing w:line="400" w:lineRule="exact"/>
        <w:ind w:firstLineChars="200" w:firstLine="420"/>
      </w:pPr>
      <w:r>
        <w:t>（</w:t>
      </w:r>
      <w:r>
        <w:t>4</w:t>
      </w:r>
      <w:r>
        <w:t>）科技金融服务机构：作为科技金融综合服各平台的依托单位，集成科技金融资源为科技型中小企业融资提供综合服务，通过创业投资、银行贷款、多层次资本市场、信托、保险、债券等多种金融工具的组合运用，优化科技型中小企业资金供应链，改善投融资环境。</w:t>
      </w:r>
    </w:p>
    <w:p w:rsidR="00F95DBF" w:rsidRDefault="00F95DBF" w:rsidP="00F95DBF">
      <w:pPr>
        <w:spacing w:line="400" w:lineRule="exact"/>
        <w:ind w:firstLineChars="200" w:firstLine="420"/>
      </w:pPr>
      <w:r>
        <w:rPr>
          <w:rFonts w:eastAsia="黑体"/>
        </w:rPr>
        <w:t>其他服务机构指</w:t>
      </w:r>
      <w:r>
        <w:t>技工学校、人才服务机构和知识产权服务机构等。</w:t>
      </w:r>
    </w:p>
    <w:p w:rsidR="00F95DBF" w:rsidRDefault="00F95DBF" w:rsidP="00F95DBF">
      <w:pPr>
        <w:spacing w:line="400" w:lineRule="exact"/>
        <w:ind w:firstLineChars="200" w:firstLine="420"/>
        <w:rPr>
          <w:rFonts w:eastAsia="黑体"/>
          <w:bCs/>
        </w:rPr>
      </w:pPr>
      <w:r>
        <w:lastRenderedPageBreak/>
        <w:t>（</w:t>
      </w:r>
      <w:r>
        <w:t>1</w:t>
      </w:r>
      <w:r>
        <w:t>）技工学校：</w:t>
      </w:r>
      <w:r>
        <w:rPr>
          <w:rFonts w:hint="eastAsia"/>
          <w:bCs/>
        </w:rPr>
        <w:t>简称“</w:t>
      </w:r>
      <w:hyperlink r:id="rId30" w:history="1">
        <w:r>
          <w:rPr>
            <w:bCs/>
          </w:rPr>
          <w:t>技校</w:t>
        </w:r>
      </w:hyperlink>
      <w:r>
        <w:rPr>
          <w:rFonts w:hint="eastAsia"/>
          <w:bCs/>
        </w:rPr>
        <w:t>”，技工学校与中等专业学校（中专），职业高中（职高）一样，等同于高中层次学历。技校属于人力资源社会保障部门主管，</w:t>
      </w:r>
      <w:r>
        <w:rPr>
          <w:rFonts w:ascii="Helvetica" w:hAnsi="Helvetica"/>
          <w:bCs/>
          <w:color w:val="333333"/>
          <w:szCs w:val="21"/>
          <w:shd w:val="clear" w:color="auto" w:fill="FFFFFF"/>
        </w:rPr>
        <w:t>以培养中级技术工人为主。</w:t>
      </w:r>
    </w:p>
    <w:p w:rsidR="00F95DBF" w:rsidRDefault="00F95DBF" w:rsidP="00F95DBF">
      <w:pPr>
        <w:spacing w:line="400" w:lineRule="exact"/>
        <w:ind w:firstLineChars="200" w:firstLine="420"/>
      </w:pPr>
      <w:r>
        <w:t>（</w:t>
      </w:r>
      <w:r>
        <w:t>2</w:t>
      </w:r>
      <w:r>
        <w:t>）人才服务机构：指从事人才的就业、使用、发展、管理、交流和培训的综合性服务机构。</w:t>
      </w:r>
    </w:p>
    <w:p w:rsidR="00F95DBF" w:rsidRDefault="00F95DBF" w:rsidP="00F95DBF">
      <w:pPr>
        <w:spacing w:line="400" w:lineRule="exact"/>
        <w:ind w:firstLineChars="200" w:firstLine="420"/>
      </w:pPr>
      <w:r>
        <w:t>（</w:t>
      </w:r>
      <w:r>
        <w:t>3</w:t>
      </w:r>
      <w:r>
        <w:t>）知识产权服务机构：指提供知识产权服务的机构。知识产权服务是指对</w:t>
      </w:r>
      <w:hyperlink r:id="rId31" w:history="1">
        <w:r>
          <w:t>专利</w:t>
        </w:r>
      </w:hyperlink>
      <w:r>
        <w:t>、</w:t>
      </w:r>
      <w:hyperlink r:id="rId32" w:history="1">
        <w:r>
          <w:t>商标</w:t>
        </w:r>
      </w:hyperlink>
      <w:r>
        <w:t>、</w:t>
      </w:r>
      <w:hyperlink r:id="rId33" w:history="1">
        <w:r>
          <w:t>版权</w:t>
        </w:r>
      </w:hyperlink>
      <w:r>
        <w:t>、</w:t>
      </w:r>
      <w:hyperlink r:id="rId34" w:history="1">
        <w:r>
          <w:t>著作权</w:t>
        </w:r>
      </w:hyperlink>
      <w:r>
        <w:t>、软件、集成电路布图设计等的代理、转让、登记、鉴定、评估、认证、咨询、检索等活动。</w:t>
      </w:r>
    </w:p>
    <w:p w:rsidR="00F95DBF" w:rsidRDefault="00F95DBF" w:rsidP="00F95DBF">
      <w:pPr>
        <w:widowControl/>
        <w:spacing w:line="400" w:lineRule="exact"/>
        <w:ind w:firstLineChars="200" w:firstLine="420"/>
        <w:jc w:val="left"/>
      </w:pPr>
      <w:r>
        <w:rPr>
          <w:rFonts w:eastAsia="黑体"/>
        </w:rPr>
        <w:t>产业联盟组织</w:t>
      </w:r>
      <w:r>
        <w:t>指集群产业链企业、研发和服务机构，以约定方式在生产、技术、市场或经营等方面，形成互相协作和资源整合的合作组织。</w:t>
      </w:r>
    </w:p>
    <w:bookmarkEnd w:id="4"/>
    <w:bookmarkEnd w:id="5"/>
    <w:p w:rsidR="00F95DBF" w:rsidRDefault="00F95DBF" w:rsidP="00F95DBF">
      <w:pPr>
        <w:widowControl/>
        <w:spacing w:line="400" w:lineRule="exact"/>
        <w:jc w:val="left"/>
        <w:rPr>
          <w:sz w:val="32"/>
          <w:szCs w:val="32"/>
        </w:rPr>
      </w:pPr>
      <w:r>
        <w:rPr>
          <w:b/>
          <w:bCs/>
        </w:rPr>
        <w:br w:type="page"/>
      </w:r>
    </w:p>
    <w:p w:rsidR="00F95DBF" w:rsidRDefault="00F95DBF" w:rsidP="00F95DBF">
      <w:pPr>
        <w:pStyle w:val="3"/>
        <w:rPr>
          <w:bCs w:val="0"/>
          <w:sz w:val="28"/>
          <w:szCs w:val="28"/>
        </w:rPr>
      </w:pPr>
      <w:bookmarkStart w:id="6" w:name="_Toc122611272"/>
      <w:r>
        <w:rPr>
          <w:rFonts w:hint="eastAsia"/>
          <w:bCs w:val="0"/>
          <w:sz w:val="28"/>
          <w:szCs w:val="28"/>
        </w:rPr>
        <w:lastRenderedPageBreak/>
        <w:t>2.</w:t>
      </w:r>
      <w:r>
        <w:rPr>
          <w:bCs w:val="0"/>
          <w:sz w:val="28"/>
          <w:szCs w:val="28"/>
        </w:rPr>
        <w:t>创新型产业集群企业汇总情况</w:t>
      </w:r>
      <w:bookmarkEnd w:id="6"/>
    </w:p>
    <w:p w:rsidR="00F95DBF" w:rsidRDefault="00F95DBF" w:rsidP="00F95DBF">
      <w:pPr>
        <w:jc w:val="center"/>
        <w:rPr>
          <w:sz w:val="18"/>
        </w:rPr>
      </w:pPr>
      <w:r>
        <w:rPr>
          <w:noProof/>
        </w:rPr>
        <mc:AlternateContent>
          <mc:Choice Requires="wps">
            <w:drawing>
              <wp:anchor distT="0" distB="0" distL="114300" distR="114300" simplePos="0" relativeHeight="251660288" behindDoc="0" locked="0" layoutInCell="1" allowOverlap="1" wp14:anchorId="5E91B1A4" wp14:editId="1658C0A4">
                <wp:simplePos x="0" y="0"/>
                <wp:positionH relativeFrom="column">
                  <wp:posOffset>4170680</wp:posOffset>
                </wp:positionH>
                <wp:positionV relativeFrom="paragraph">
                  <wp:posOffset>80010</wp:posOffset>
                </wp:positionV>
                <wp:extent cx="2105025" cy="88074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880745"/>
                        </a:xfrm>
                        <a:prstGeom prst="rect">
                          <a:avLst/>
                        </a:prstGeom>
                        <a:solidFill>
                          <a:srgbClr val="FFFFFF"/>
                        </a:solidFill>
                        <a:ln>
                          <a:noFill/>
                        </a:ln>
                        <a:effectLst/>
                      </wps:spPr>
                      <wps:txbx>
                        <w:txbxContent>
                          <w:p w:rsidR="00F95DBF" w:rsidRDefault="00F95DBF" w:rsidP="00F95DBF">
                            <w:pPr>
                              <w:spacing w:line="240" w:lineRule="exact"/>
                              <w:jc w:val="left"/>
                              <w:rPr>
                                <w:sz w:val="18"/>
                                <w:szCs w:val="18"/>
                              </w:rPr>
                            </w:pPr>
                            <w:r>
                              <w:rPr>
                                <w:rFonts w:ascii="宋体" w:hAnsi="宋体" w:hint="eastAsia"/>
                                <w:sz w:val="18"/>
                                <w:szCs w:val="18"/>
                              </w:rPr>
                              <w:t xml:space="preserve">表    号：        　　</w:t>
                            </w:r>
                            <w:r>
                              <w:rPr>
                                <w:rFonts w:hint="eastAsia"/>
                                <w:sz w:val="18"/>
                                <w:szCs w:val="18"/>
                              </w:rPr>
                              <w:t>ＪＱ－０２</w:t>
                            </w:r>
                          </w:p>
                          <w:p w:rsidR="00F95DBF" w:rsidRDefault="00F95DBF" w:rsidP="00F95DBF">
                            <w:pPr>
                              <w:spacing w:line="240" w:lineRule="exact"/>
                              <w:jc w:val="left"/>
                              <w:rPr>
                                <w:rFonts w:ascii="宋体" w:hAnsi="宋体"/>
                                <w:sz w:val="18"/>
                                <w:szCs w:val="18"/>
                              </w:rPr>
                            </w:pPr>
                            <w:r>
                              <w:rPr>
                                <w:rFonts w:ascii="宋体" w:hAnsi="宋体" w:hint="eastAsia"/>
                                <w:sz w:val="18"/>
                                <w:szCs w:val="18"/>
                              </w:rPr>
                              <w:t>制定机关：    　　科 学 技 术 部</w:t>
                            </w:r>
                          </w:p>
                          <w:p w:rsidR="00F95DBF" w:rsidRDefault="00F95DBF" w:rsidP="00F95DBF">
                            <w:pPr>
                              <w:spacing w:line="240" w:lineRule="exact"/>
                              <w:jc w:val="left"/>
                              <w:rPr>
                                <w:rFonts w:ascii="宋体" w:hAnsi="宋体"/>
                                <w:sz w:val="18"/>
                                <w:szCs w:val="18"/>
                              </w:rPr>
                            </w:pPr>
                            <w:r>
                              <w:rPr>
                                <w:rFonts w:ascii="宋体" w:hAnsi="宋体" w:hint="eastAsia"/>
                                <w:sz w:val="18"/>
                                <w:szCs w:val="18"/>
                              </w:rPr>
                              <w:t>批准机关：    　　国 家 统 计 局</w:t>
                            </w:r>
                          </w:p>
                          <w:p w:rsidR="00F95DBF" w:rsidRDefault="00F95DBF" w:rsidP="00F95DBF">
                            <w:pPr>
                              <w:spacing w:line="240" w:lineRule="exact"/>
                              <w:jc w:val="left"/>
                              <w:rPr>
                                <w:sz w:val="18"/>
                                <w:szCs w:val="18"/>
                              </w:rPr>
                            </w:pPr>
                            <w:r>
                              <w:rPr>
                                <w:rFonts w:hint="eastAsia"/>
                                <w:sz w:val="18"/>
                                <w:szCs w:val="18"/>
                              </w:rPr>
                              <w:t>批准文号：　　国统制</w:t>
                            </w:r>
                            <w:r>
                              <w:rPr>
                                <w:rFonts w:ascii="宋体" w:hAnsi="宋体" w:hint="eastAsia"/>
                                <w:sz w:val="18"/>
                                <w:szCs w:val="18"/>
                              </w:rPr>
                              <w:t>〔2022〕11号</w:t>
                            </w:r>
                          </w:p>
                          <w:p w:rsidR="00F95DBF" w:rsidRDefault="00F95DBF" w:rsidP="00F95DBF">
                            <w:pPr>
                              <w:spacing w:line="240" w:lineRule="exact"/>
                              <w:jc w:val="left"/>
                              <w:rPr>
                                <w:rFonts w:eastAsia="Times New Roman"/>
                                <w:sz w:val="18"/>
                                <w:szCs w:val="18"/>
                              </w:rPr>
                            </w:pPr>
                            <w:r>
                              <w:rPr>
                                <w:rFonts w:hint="eastAsia"/>
                                <w:sz w:val="18"/>
                                <w:szCs w:val="18"/>
                              </w:rPr>
                              <w:t xml:space="preserve">有效期至：　　　</w:t>
                            </w:r>
                            <w:r>
                              <w:rPr>
                                <w:rFonts w:hint="eastAsia"/>
                                <w:sz w:val="18"/>
                                <w:szCs w:val="18"/>
                              </w:rPr>
                              <w:t xml:space="preserve">  </w:t>
                            </w:r>
                            <w:r>
                              <w:rPr>
                                <w:rFonts w:hint="eastAsia"/>
                                <w:sz w:val="18"/>
                                <w:szCs w:val="18"/>
                              </w:rPr>
                              <w:t>２０２５</w:t>
                            </w:r>
                            <w:r>
                              <w:rPr>
                                <w:rFonts w:ascii="宋体" w:hAnsi="宋体" w:hint="eastAsia"/>
                                <w:sz w:val="18"/>
                                <w:szCs w:val="18"/>
                              </w:rPr>
                              <w:t>年１月</w:t>
                            </w:r>
                          </w:p>
                          <w:p w:rsidR="00F95DBF" w:rsidRDefault="00F95DBF" w:rsidP="00F95DBF">
                            <w:pPr>
                              <w:spacing w:line="240" w:lineRule="exact"/>
                              <w:jc w:val="left"/>
                              <w:rPr>
                                <w:rFonts w:ascii="宋体" w:hAnsi="宋体"/>
                                <w:sz w:val="18"/>
                                <w:szCs w:val="18"/>
                              </w:rPr>
                            </w:pPr>
                          </w:p>
                        </w:txbxContent>
                      </wps:txbx>
                      <wps:bodyPr rot="0" vert="horz" wrap="square" lIns="91440" tIns="45720" rIns="91440" bIns="45720" anchor="t" anchorCtr="0" upright="1">
                        <a:noAutofit/>
                      </wps:bodyPr>
                    </wps:wsp>
                  </a:graphicData>
                </a:graphic>
              </wp:anchor>
            </w:drawing>
          </mc:Choice>
          <mc:Fallback>
            <w:pict>
              <v:shape w14:anchorId="5E91B1A4" id="文本框 3" o:spid="_x0000_s1027" type="#_x0000_t202" style="position:absolute;left:0;text-align:left;margin-left:328.4pt;margin-top:6.3pt;width:165.75pt;height:69.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" stroked="f">
                <v:textbox>
                  <w:txbxContent>
                    <w:p w:rsidR="00F95DBF" w:rsidRDefault="00F95DBF" w:rsidP="00F95DBF">
                      <w:pPr>
                        <w:spacing w:line="240" w:lineRule="exact"/>
                        <w:jc w:val="left"/>
                        <w:rPr>
                          <w:sz w:val="18"/>
                          <w:szCs w:val="18"/>
                        </w:rPr>
                      </w:pPr>
                      <w:r>
                        <w:rPr>
                          <w:rFonts w:ascii="宋体" w:hAnsi="宋体" w:hint="eastAsia"/>
                          <w:sz w:val="18"/>
                          <w:szCs w:val="18"/>
                        </w:rPr>
                        <w:t xml:space="preserve">表    号：        　　</w:t>
                      </w:r>
                      <w:r>
                        <w:rPr>
                          <w:rFonts w:hint="eastAsia"/>
                          <w:sz w:val="18"/>
                          <w:szCs w:val="18"/>
                        </w:rPr>
                        <w:t>ＪＱ－０２</w:t>
                      </w:r>
                    </w:p>
                    <w:p w:rsidR="00F95DBF" w:rsidRDefault="00F95DBF" w:rsidP="00F95DBF">
                      <w:pPr>
                        <w:spacing w:line="240" w:lineRule="exact"/>
                        <w:jc w:val="left"/>
                        <w:rPr>
                          <w:rFonts w:ascii="宋体" w:hAnsi="宋体"/>
                          <w:sz w:val="18"/>
                          <w:szCs w:val="18"/>
                        </w:rPr>
                      </w:pPr>
                      <w:r>
                        <w:rPr>
                          <w:rFonts w:ascii="宋体" w:hAnsi="宋体" w:hint="eastAsia"/>
                          <w:sz w:val="18"/>
                          <w:szCs w:val="18"/>
                        </w:rPr>
                        <w:t>制定机关：    　　科 学 技 术 部</w:t>
                      </w:r>
                    </w:p>
                    <w:p w:rsidR="00F95DBF" w:rsidRDefault="00F95DBF" w:rsidP="00F95DBF">
                      <w:pPr>
                        <w:spacing w:line="240" w:lineRule="exact"/>
                        <w:jc w:val="left"/>
                        <w:rPr>
                          <w:rFonts w:ascii="宋体" w:hAnsi="宋体"/>
                          <w:sz w:val="18"/>
                          <w:szCs w:val="18"/>
                        </w:rPr>
                      </w:pPr>
                      <w:r>
                        <w:rPr>
                          <w:rFonts w:ascii="宋体" w:hAnsi="宋体" w:hint="eastAsia"/>
                          <w:sz w:val="18"/>
                          <w:szCs w:val="18"/>
                        </w:rPr>
                        <w:t>批准机关：    　　国 家 统 计 局</w:t>
                      </w:r>
                    </w:p>
                    <w:p w:rsidR="00F95DBF" w:rsidRDefault="00F95DBF" w:rsidP="00F95DBF">
                      <w:pPr>
                        <w:spacing w:line="240" w:lineRule="exact"/>
                        <w:jc w:val="left"/>
                        <w:rPr>
                          <w:sz w:val="18"/>
                          <w:szCs w:val="18"/>
                        </w:rPr>
                      </w:pPr>
                      <w:r>
                        <w:rPr>
                          <w:rFonts w:hint="eastAsia"/>
                          <w:sz w:val="18"/>
                          <w:szCs w:val="18"/>
                        </w:rPr>
                        <w:t>批准文号：　　国统制</w:t>
                      </w:r>
                      <w:r>
                        <w:rPr>
                          <w:rFonts w:ascii="宋体" w:hAnsi="宋体" w:hint="eastAsia"/>
                          <w:sz w:val="18"/>
                          <w:szCs w:val="18"/>
                        </w:rPr>
                        <w:t>〔2022〕11号</w:t>
                      </w:r>
                    </w:p>
                    <w:p w:rsidR="00F95DBF" w:rsidRDefault="00F95DBF" w:rsidP="00F95DBF">
                      <w:pPr>
                        <w:spacing w:line="240" w:lineRule="exact"/>
                        <w:jc w:val="left"/>
                        <w:rPr>
                          <w:rFonts w:eastAsia="Times New Roman"/>
                          <w:sz w:val="18"/>
                          <w:szCs w:val="18"/>
                        </w:rPr>
                      </w:pPr>
                      <w:r>
                        <w:rPr>
                          <w:rFonts w:hint="eastAsia"/>
                          <w:sz w:val="18"/>
                          <w:szCs w:val="18"/>
                        </w:rPr>
                        <w:t xml:space="preserve">有效期至：　　　</w:t>
                      </w:r>
                      <w:r>
                        <w:rPr>
                          <w:rFonts w:hint="eastAsia"/>
                          <w:sz w:val="18"/>
                          <w:szCs w:val="18"/>
                        </w:rPr>
                        <w:t xml:space="preserve">  </w:t>
                      </w:r>
                      <w:r>
                        <w:rPr>
                          <w:rFonts w:hint="eastAsia"/>
                          <w:sz w:val="18"/>
                          <w:szCs w:val="18"/>
                        </w:rPr>
                        <w:t>２０２５</w:t>
                      </w:r>
                      <w:r>
                        <w:rPr>
                          <w:rFonts w:ascii="宋体" w:hAnsi="宋体" w:hint="eastAsia"/>
                          <w:sz w:val="18"/>
                          <w:szCs w:val="18"/>
                        </w:rPr>
                        <w:t>年１月</w:t>
                      </w:r>
                    </w:p>
                    <w:p w:rsidR="00F95DBF" w:rsidRDefault="00F95DBF" w:rsidP="00F95DBF">
                      <w:pPr>
                        <w:spacing w:line="240" w:lineRule="exact"/>
                        <w:jc w:val="left"/>
                        <w:rPr>
                          <w:rFonts w:ascii="宋体" w:hAnsi="宋体"/>
                          <w:sz w:val="18"/>
                          <w:szCs w:val="18"/>
                        </w:rPr>
                      </w:pPr>
                    </w:p>
                  </w:txbxContent>
                </v:textbox>
              </v:shape>
            </w:pict>
          </mc:Fallback>
        </mc:AlternateContent>
      </w:r>
    </w:p>
    <w:p w:rsidR="00F95DBF" w:rsidRDefault="00F95DBF" w:rsidP="00F95DBF">
      <w:pPr>
        <w:spacing w:line="240" w:lineRule="atLeast"/>
        <w:ind w:leftChars="-200" w:left="69" w:hangingChars="233" w:hanging="489"/>
        <w:rPr>
          <w:szCs w:val="32"/>
        </w:rPr>
      </w:pPr>
    </w:p>
    <w:p w:rsidR="00F95DBF" w:rsidRDefault="00F95DBF" w:rsidP="00F95DBF">
      <w:pPr>
        <w:spacing w:line="240" w:lineRule="atLeast"/>
        <w:ind w:leftChars="-200" w:left="69" w:hangingChars="233" w:hanging="489"/>
        <w:rPr>
          <w:szCs w:val="32"/>
        </w:rPr>
      </w:pPr>
    </w:p>
    <w:p w:rsidR="00F95DBF" w:rsidRDefault="00F95DBF" w:rsidP="00F95DBF">
      <w:pPr>
        <w:spacing w:line="240" w:lineRule="exact"/>
        <w:rPr>
          <w:sz w:val="18"/>
        </w:rPr>
      </w:pPr>
    </w:p>
    <w:tbl>
      <w:tblPr>
        <w:tblpPr w:leftFromText="180" w:rightFromText="180" w:vertAnchor="text" w:horzAnchor="margin" w:tblpXSpec="center" w:tblpY="349"/>
        <w:tblW w:w="12582"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648"/>
        <w:gridCol w:w="934"/>
        <w:gridCol w:w="1110"/>
        <w:gridCol w:w="960"/>
        <w:gridCol w:w="851"/>
        <w:gridCol w:w="1309"/>
        <w:gridCol w:w="817"/>
        <w:gridCol w:w="992"/>
        <w:gridCol w:w="709"/>
        <w:gridCol w:w="850"/>
        <w:gridCol w:w="1134"/>
        <w:gridCol w:w="1134"/>
        <w:gridCol w:w="1134"/>
      </w:tblGrid>
      <w:tr w:rsidR="00F95DBF" w:rsidTr="00E323B1">
        <w:trPr>
          <w:trHeight w:val="1236"/>
        </w:trPr>
        <w:tc>
          <w:tcPr>
            <w:tcW w:w="648" w:type="dxa"/>
            <w:vAlign w:val="center"/>
          </w:tcPr>
          <w:p w:rsidR="00F95DBF" w:rsidRDefault="00F95DBF" w:rsidP="00E323B1">
            <w:pPr>
              <w:widowControl/>
              <w:spacing w:line="280" w:lineRule="exact"/>
              <w:jc w:val="center"/>
              <w:rPr>
                <w:kern w:val="0"/>
                <w:sz w:val="18"/>
                <w:szCs w:val="18"/>
              </w:rPr>
            </w:pPr>
            <w:r>
              <w:rPr>
                <w:kern w:val="0"/>
                <w:sz w:val="18"/>
                <w:szCs w:val="18"/>
              </w:rPr>
              <w:t>序号</w:t>
            </w:r>
          </w:p>
        </w:tc>
        <w:tc>
          <w:tcPr>
            <w:tcW w:w="934" w:type="dxa"/>
            <w:vAlign w:val="center"/>
          </w:tcPr>
          <w:p w:rsidR="00F95DBF" w:rsidRDefault="00F95DBF" w:rsidP="00E323B1">
            <w:pPr>
              <w:widowControl/>
              <w:spacing w:line="280" w:lineRule="exact"/>
              <w:jc w:val="center"/>
              <w:rPr>
                <w:kern w:val="0"/>
                <w:sz w:val="18"/>
                <w:szCs w:val="18"/>
              </w:rPr>
            </w:pPr>
            <w:r>
              <w:rPr>
                <w:kern w:val="0"/>
                <w:sz w:val="18"/>
                <w:szCs w:val="18"/>
              </w:rPr>
              <w:t>企业</w:t>
            </w:r>
          </w:p>
          <w:p w:rsidR="00F95DBF" w:rsidRDefault="00F95DBF" w:rsidP="00E323B1">
            <w:pPr>
              <w:widowControl/>
              <w:spacing w:line="280" w:lineRule="exact"/>
              <w:jc w:val="center"/>
              <w:rPr>
                <w:kern w:val="0"/>
                <w:sz w:val="18"/>
                <w:szCs w:val="18"/>
              </w:rPr>
            </w:pPr>
            <w:r>
              <w:rPr>
                <w:kern w:val="0"/>
                <w:sz w:val="18"/>
                <w:szCs w:val="18"/>
              </w:rPr>
              <w:t>名称</w:t>
            </w:r>
          </w:p>
        </w:tc>
        <w:tc>
          <w:tcPr>
            <w:tcW w:w="1110" w:type="dxa"/>
            <w:vAlign w:val="center"/>
          </w:tcPr>
          <w:p w:rsidR="00F95DBF" w:rsidRDefault="00F95DBF" w:rsidP="00E323B1">
            <w:pPr>
              <w:widowControl/>
              <w:spacing w:line="280" w:lineRule="exact"/>
              <w:jc w:val="center"/>
              <w:rPr>
                <w:kern w:val="0"/>
                <w:sz w:val="18"/>
                <w:szCs w:val="18"/>
              </w:rPr>
            </w:pPr>
            <w:r>
              <w:rPr>
                <w:kern w:val="0"/>
                <w:sz w:val="18"/>
                <w:szCs w:val="18"/>
              </w:rPr>
              <w:t>企业登记注册类型</w:t>
            </w:r>
          </w:p>
          <w:p w:rsidR="00F95DBF" w:rsidRDefault="00F95DBF" w:rsidP="00E323B1">
            <w:pPr>
              <w:widowControl/>
              <w:spacing w:line="280" w:lineRule="exact"/>
              <w:jc w:val="center"/>
              <w:rPr>
                <w:kern w:val="0"/>
                <w:sz w:val="18"/>
                <w:szCs w:val="18"/>
              </w:rPr>
            </w:pPr>
            <w:r>
              <w:rPr>
                <w:kern w:val="0"/>
                <w:sz w:val="18"/>
                <w:szCs w:val="18"/>
              </w:rPr>
              <w:t>代码</w:t>
            </w:r>
          </w:p>
        </w:tc>
        <w:tc>
          <w:tcPr>
            <w:tcW w:w="960" w:type="dxa"/>
            <w:vAlign w:val="center"/>
          </w:tcPr>
          <w:p w:rsidR="00F95DBF" w:rsidRDefault="00F95DBF" w:rsidP="00E323B1">
            <w:pPr>
              <w:widowControl/>
              <w:tabs>
                <w:tab w:val="left" w:pos="365"/>
              </w:tabs>
              <w:spacing w:line="280" w:lineRule="exact"/>
              <w:jc w:val="center"/>
              <w:rPr>
                <w:kern w:val="0"/>
                <w:sz w:val="18"/>
                <w:szCs w:val="18"/>
              </w:rPr>
            </w:pPr>
            <w:r>
              <w:rPr>
                <w:kern w:val="0"/>
                <w:sz w:val="18"/>
                <w:szCs w:val="18"/>
              </w:rPr>
              <w:t>统一社会信用代码或组织机构代码</w:t>
            </w:r>
          </w:p>
        </w:tc>
        <w:tc>
          <w:tcPr>
            <w:tcW w:w="851" w:type="dxa"/>
            <w:vAlign w:val="center"/>
          </w:tcPr>
          <w:p w:rsidR="00F95DBF" w:rsidRDefault="00F95DBF" w:rsidP="00E323B1">
            <w:pPr>
              <w:widowControl/>
              <w:tabs>
                <w:tab w:val="left" w:pos="365"/>
              </w:tabs>
              <w:spacing w:line="280" w:lineRule="exact"/>
              <w:jc w:val="center"/>
              <w:rPr>
                <w:kern w:val="0"/>
                <w:sz w:val="18"/>
                <w:szCs w:val="18"/>
              </w:rPr>
            </w:pPr>
            <w:r>
              <w:rPr>
                <w:kern w:val="0"/>
                <w:sz w:val="18"/>
                <w:szCs w:val="18"/>
              </w:rPr>
              <w:t>行业</w:t>
            </w:r>
          </w:p>
          <w:p w:rsidR="00F95DBF" w:rsidRDefault="00F95DBF" w:rsidP="00E323B1">
            <w:pPr>
              <w:widowControl/>
              <w:tabs>
                <w:tab w:val="left" w:pos="365"/>
              </w:tabs>
              <w:spacing w:line="280" w:lineRule="exact"/>
              <w:jc w:val="center"/>
              <w:rPr>
                <w:kern w:val="0"/>
                <w:sz w:val="18"/>
                <w:szCs w:val="18"/>
              </w:rPr>
            </w:pPr>
            <w:r>
              <w:rPr>
                <w:kern w:val="0"/>
                <w:sz w:val="18"/>
                <w:szCs w:val="18"/>
              </w:rPr>
              <w:t>代码</w:t>
            </w:r>
          </w:p>
        </w:tc>
        <w:tc>
          <w:tcPr>
            <w:tcW w:w="1309" w:type="dxa"/>
            <w:vAlign w:val="center"/>
          </w:tcPr>
          <w:p w:rsidR="00F95DBF" w:rsidRDefault="00F95DBF" w:rsidP="00E323B1">
            <w:pPr>
              <w:widowControl/>
              <w:spacing w:line="280" w:lineRule="exact"/>
              <w:jc w:val="center"/>
              <w:rPr>
                <w:kern w:val="0"/>
                <w:sz w:val="18"/>
                <w:szCs w:val="18"/>
              </w:rPr>
            </w:pPr>
            <w:r>
              <w:rPr>
                <w:kern w:val="0"/>
                <w:sz w:val="18"/>
                <w:szCs w:val="18"/>
              </w:rPr>
              <w:t>与科技企业孵化器的关系</w:t>
            </w:r>
          </w:p>
          <w:p w:rsidR="00F95DBF" w:rsidRDefault="00F95DBF" w:rsidP="00E323B1">
            <w:pPr>
              <w:widowControl/>
              <w:spacing w:line="280" w:lineRule="exact"/>
              <w:jc w:val="center"/>
              <w:rPr>
                <w:rFonts w:ascii="宋体" w:hAnsi="宋体"/>
                <w:kern w:val="0"/>
                <w:sz w:val="18"/>
                <w:szCs w:val="18"/>
              </w:rPr>
            </w:pPr>
            <w:r>
              <w:rPr>
                <w:rFonts w:ascii="宋体" w:hAnsi="宋体"/>
                <w:kern w:val="0"/>
                <w:sz w:val="18"/>
                <w:szCs w:val="18"/>
              </w:rPr>
              <w:t>□</w:t>
            </w:r>
          </w:p>
          <w:p w:rsidR="00F95DBF" w:rsidRDefault="00F95DBF" w:rsidP="00E323B1">
            <w:pPr>
              <w:widowControl/>
              <w:spacing w:line="280" w:lineRule="exact"/>
              <w:jc w:val="center"/>
              <w:rPr>
                <w:kern w:val="0"/>
                <w:sz w:val="18"/>
                <w:szCs w:val="18"/>
              </w:rPr>
            </w:pPr>
            <w:r>
              <w:rPr>
                <w:kern w:val="0"/>
                <w:sz w:val="18"/>
                <w:szCs w:val="18"/>
              </w:rPr>
              <w:t>1.</w:t>
            </w:r>
            <w:r>
              <w:rPr>
                <w:kern w:val="0"/>
                <w:sz w:val="18"/>
                <w:szCs w:val="18"/>
              </w:rPr>
              <w:t>在孵企业</w:t>
            </w:r>
          </w:p>
          <w:p w:rsidR="00F95DBF" w:rsidRDefault="00F95DBF" w:rsidP="00E323B1">
            <w:pPr>
              <w:widowControl/>
              <w:spacing w:line="280" w:lineRule="exact"/>
              <w:jc w:val="center"/>
              <w:rPr>
                <w:kern w:val="0"/>
                <w:sz w:val="18"/>
                <w:szCs w:val="18"/>
              </w:rPr>
            </w:pPr>
            <w:r>
              <w:rPr>
                <w:kern w:val="0"/>
                <w:sz w:val="18"/>
                <w:szCs w:val="18"/>
              </w:rPr>
              <w:t>2.</w:t>
            </w:r>
            <w:r>
              <w:rPr>
                <w:kern w:val="0"/>
                <w:sz w:val="18"/>
                <w:szCs w:val="18"/>
              </w:rPr>
              <w:t>毕业企业</w:t>
            </w:r>
          </w:p>
        </w:tc>
        <w:tc>
          <w:tcPr>
            <w:tcW w:w="817" w:type="dxa"/>
            <w:vAlign w:val="center"/>
          </w:tcPr>
          <w:p w:rsidR="00F95DBF" w:rsidRDefault="00F95DBF" w:rsidP="00E323B1">
            <w:pPr>
              <w:widowControl/>
              <w:spacing w:line="280" w:lineRule="exact"/>
              <w:jc w:val="center"/>
              <w:rPr>
                <w:kern w:val="0"/>
                <w:sz w:val="18"/>
                <w:szCs w:val="18"/>
              </w:rPr>
            </w:pPr>
            <w:r>
              <w:rPr>
                <w:kern w:val="0"/>
                <w:sz w:val="18"/>
                <w:szCs w:val="18"/>
              </w:rPr>
              <w:t>法定</w:t>
            </w:r>
          </w:p>
          <w:p w:rsidR="00F95DBF" w:rsidRDefault="00F95DBF" w:rsidP="00E323B1">
            <w:pPr>
              <w:widowControl/>
              <w:spacing w:line="280" w:lineRule="exact"/>
              <w:jc w:val="center"/>
              <w:rPr>
                <w:kern w:val="0"/>
                <w:sz w:val="18"/>
                <w:szCs w:val="18"/>
              </w:rPr>
            </w:pPr>
            <w:r>
              <w:rPr>
                <w:kern w:val="0"/>
                <w:sz w:val="18"/>
                <w:szCs w:val="18"/>
              </w:rPr>
              <w:t>代表人</w:t>
            </w:r>
          </w:p>
          <w:p w:rsidR="00F95DBF" w:rsidRDefault="00F95DBF" w:rsidP="00E323B1">
            <w:pPr>
              <w:widowControl/>
              <w:spacing w:line="280" w:lineRule="exact"/>
              <w:jc w:val="center"/>
              <w:rPr>
                <w:kern w:val="0"/>
                <w:sz w:val="18"/>
                <w:szCs w:val="18"/>
              </w:rPr>
            </w:pPr>
            <w:r>
              <w:rPr>
                <w:kern w:val="0"/>
                <w:sz w:val="18"/>
                <w:szCs w:val="18"/>
              </w:rPr>
              <w:t>姓名</w:t>
            </w:r>
          </w:p>
        </w:tc>
        <w:tc>
          <w:tcPr>
            <w:tcW w:w="992" w:type="dxa"/>
            <w:vAlign w:val="center"/>
          </w:tcPr>
          <w:p w:rsidR="00F95DBF" w:rsidRDefault="00F95DBF" w:rsidP="00E323B1">
            <w:pPr>
              <w:widowControl/>
              <w:spacing w:line="280" w:lineRule="exact"/>
              <w:jc w:val="center"/>
              <w:rPr>
                <w:kern w:val="0"/>
                <w:sz w:val="18"/>
                <w:szCs w:val="18"/>
              </w:rPr>
            </w:pPr>
            <w:r>
              <w:rPr>
                <w:kern w:val="0"/>
                <w:sz w:val="18"/>
                <w:szCs w:val="18"/>
              </w:rPr>
              <w:t>主要产品</w:t>
            </w:r>
          </w:p>
          <w:p w:rsidR="00F95DBF" w:rsidRDefault="00F95DBF" w:rsidP="00E323B1">
            <w:pPr>
              <w:widowControl/>
              <w:spacing w:line="280" w:lineRule="exact"/>
              <w:jc w:val="center"/>
              <w:rPr>
                <w:kern w:val="0"/>
                <w:sz w:val="18"/>
                <w:szCs w:val="18"/>
              </w:rPr>
            </w:pPr>
            <w:r>
              <w:rPr>
                <w:kern w:val="0"/>
                <w:sz w:val="18"/>
                <w:szCs w:val="18"/>
              </w:rPr>
              <w:t>（服务）</w:t>
            </w:r>
          </w:p>
          <w:p w:rsidR="00F95DBF" w:rsidRDefault="00F95DBF" w:rsidP="00E323B1">
            <w:pPr>
              <w:widowControl/>
              <w:spacing w:line="280" w:lineRule="exact"/>
              <w:jc w:val="center"/>
              <w:rPr>
                <w:kern w:val="0"/>
                <w:sz w:val="18"/>
                <w:szCs w:val="18"/>
              </w:rPr>
            </w:pPr>
            <w:r>
              <w:rPr>
                <w:kern w:val="0"/>
                <w:sz w:val="18"/>
                <w:szCs w:val="18"/>
              </w:rPr>
              <w:t>内容</w:t>
            </w:r>
          </w:p>
        </w:tc>
        <w:tc>
          <w:tcPr>
            <w:tcW w:w="709" w:type="dxa"/>
            <w:vAlign w:val="center"/>
          </w:tcPr>
          <w:p w:rsidR="00F95DBF" w:rsidRDefault="00F95DBF" w:rsidP="00E323B1">
            <w:pPr>
              <w:widowControl/>
              <w:spacing w:line="280" w:lineRule="exact"/>
              <w:ind w:left="180" w:hangingChars="100" w:hanging="180"/>
              <w:jc w:val="center"/>
              <w:rPr>
                <w:kern w:val="0"/>
                <w:sz w:val="18"/>
                <w:szCs w:val="18"/>
              </w:rPr>
            </w:pPr>
            <w:r>
              <w:rPr>
                <w:kern w:val="0"/>
                <w:sz w:val="18"/>
                <w:szCs w:val="18"/>
              </w:rPr>
              <w:t>注册</w:t>
            </w:r>
          </w:p>
          <w:p w:rsidR="00F95DBF" w:rsidRDefault="00F95DBF" w:rsidP="00E323B1">
            <w:pPr>
              <w:widowControl/>
              <w:spacing w:line="280" w:lineRule="exact"/>
              <w:ind w:left="180" w:hangingChars="100" w:hanging="180"/>
              <w:jc w:val="center"/>
              <w:rPr>
                <w:kern w:val="0"/>
                <w:sz w:val="18"/>
                <w:szCs w:val="18"/>
              </w:rPr>
            </w:pPr>
            <w:r>
              <w:rPr>
                <w:kern w:val="0"/>
                <w:sz w:val="18"/>
                <w:szCs w:val="18"/>
              </w:rPr>
              <w:t>时间</w:t>
            </w:r>
          </w:p>
          <w:p w:rsidR="00F95DBF" w:rsidRDefault="00F95DBF" w:rsidP="00E323B1">
            <w:pPr>
              <w:widowControl/>
              <w:spacing w:line="280" w:lineRule="exact"/>
              <w:ind w:left="180" w:hangingChars="100" w:hanging="180"/>
              <w:jc w:val="center"/>
              <w:rPr>
                <w:kern w:val="0"/>
                <w:sz w:val="18"/>
                <w:szCs w:val="18"/>
              </w:rPr>
            </w:pPr>
            <w:r>
              <w:rPr>
                <w:kern w:val="0"/>
                <w:sz w:val="18"/>
                <w:szCs w:val="18"/>
              </w:rPr>
              <w:t>（年）</w:t>
            </w:r>
          </w:p>
        </w:tc>
        <w:tc>
          <w:tcPr>
            <w:tcW w:w="850" w:type="dxa"/>
            <w:vAlign w:val="center"/>
          </w:tcPr>
          <w:p w:rsidR="00F95DBF" w:rsidRDefault="00F95DBF" w:rsidP="00E323B1">
            <w:pPr>
              <w:widowControl/>
              <w:spacing w:line="280" w:lineRule="exact"/>
              <w:jc w:val="center"/>
              <w:rPr>
                <w:kern w:val="0"/>
                <w:sz w:val="18"/>
                <w:szCs w:val="18"/>
              </w:rPr>
            </w:pPr>
            <w:r>
              <w:rPr>
                <w:kern w:val="0"/>
                <w:sz w:val="18"/>
                <w:szCs w:val="18"/>
              </w:rPr>
              <w:t>注册</w:t>
            </w:r>
          </w:p>
          <w:p w:rsidR="00F95DBF" w:rsidRDefault="00F95DBF" w:rsidP="00E323B1">
            <w:pPr>
              <w:widowControl/>
              <w:spacing w:line="280" w:lineRule="exact"/>
              <w:jc w:val="center"/>
              <w:rPr>
                <w:kern w:val="0"/>
                <w:sz w:val="18"/>
                <w:szCs w:val="18"/>
              </w:rPr>
            </w:pPr>
            <w:r>
              <w:rPr>
                <w:kern w:val="0"/>
                <w:sz w:val="18"/>
                <w:szCs w:val="18"/>
              </w:rPr>
              <w:t>资金</w:t>
            </w:r>
          </w:p>
          <w:p w:rsidR="00F95DBF" w:rsidRDefault="00F95DBF" w:rsidP="00E323B1">
            <w:pPr>
              <w:widowControl/>
              <w:spacing w:line="280" w:lineRule="exact"/>
              <w:jc w:val="center"/>
              <w:rPr>
                <w:kern w:val="0"/>
                <w:sz w:val="18"/>
                <w:szCs w:val="18"/>
              </w:rPr>
            </w:pPr>
            <w:r>
              <w:rPr>
                <w:kern w:val="0"/>
                <w:sz w:val="18"/>
                <w:szCs w:val="18"/>
              </w:rPr>
              <w:t>（千元）</w:t>
            </w:r>
          </w:p>
        </w:tc>
        <w:tc>
          <w:tcPr>
            <w:tcW w:w="1134" w:type="dxa"/>
            <w:vAlign w:val="center"/>
          </w:tcPr>
          <w:p w:rsidR="00F95DBF" w:rsidRDefault="00F95DBF" w:rsidP="00E323B1">
            <w:pPr>
              <w:widowControl/>
              <w:spacing w:line="280" w:lineRule="exact"/>
              <w:jc w:val="center"/>
              <w:rPr>
                <w:kern w:val="0"/>
                <w:sz w:val="18"/>
                <w:szCs w:val="18"/>
              </w:rPr>
            </w:pPr>
            <w:r>
              <w:rPr>
                <w:kern w:val="0"/>
                <w:sz w:val="18"/>
                <w:szCs w:val="18"/>
              </w:rPr>
              <w:t>是否为认定的高新技术企业</w:t>
            </w:r>
          </w:p>
          <w:p w:rsidR="00F95DBF" w:rsidRDefault="00F95DBF" w:rsidP="00E323B1">
            <w:pPr>
              <w:widowControl/>
              <w:spacing w:line="280" w:lineRule="exact"/>
              <w:jc w:val="center"/>
              <w:rPr>
                <w:rFonts w:ascii="宋体" w:hAnsi="宋体"/>
                <w:kern w:val="0"/>
                <w:sz w:val="18"/>
                <w:szCs w:val="18"/>
              </w:rPr>
            </w:pPr>
            <w:r>
              <w:rPr>
                <w:rFonts w:ascii="宋体" w:hAnsi="宋体"/>
                <w:kern w:val="0"/>
                <w:sz w:val="18"/>
                <w:szCs w:val="18"/>
              </w:rPr>
              <w:t>□</w:t>
            </w:r>
          </w:p>
          <w:p w:rsidR="00F95DBF" w:rsidRDefault="00F95DBF" w:rsidP="00E323B1">
            <w:pPr>
              <w:widowControl/>
              <w:spacing w:line="280" w:lineRule="exact"/>
              <w:jc w:val="center"/>
              <w:rPr>
                <w:kern w:val="0"/>
                <w:sz w:val="18"/>
                <w:szCs w:val="18"/>
              </w:rPr>
            </w:pPr>
            <w:r>
              <w:rPr>
                <w:kern w:val="0"/>
                <w:sz w:val="18"/>
                <w:szCs w:val="18"/>
              </w:rPr>
              <w:t>1.</w:t>
            </w:r>
            <w:r>
              <w:rPr>
                <w:kern w:val="0"/>
                <w:sz w:val="18"/>
                <w:szCs w:val="18"/>
              </w:rPr>
              <w:t>是</w:t>
            </w:r>
            <w:r>
              <w:rPr>
                <w:kern w:val="0"/>
                <w:sz w:val="18"/>
                <w:szCs w:val="18"/>
              </w:rPr>
              <w:t xml:space="preserve"> 2.</w:t>
            </w:r>
            <w:r>
              <w:rPr>
                <w:kern w:val="0"/>
                <w:sz w:val="18"/>
                <w:szCs w:val="18"/>
              </w:rPr>
              <w:t>否</w:t>
            </w:r>
          </w:p>
        </w:tc>
        <w:tc>
          <w:tcPr>
            <w:tcW w:w="1134" w:type="dxa"/>
            <w:vAlign w:val="center"/>
          </w:tcPr>
          <w:p w:rsidR="00F95DBF" w:rsidRDefault="00F95DBF" w:rsidP="00E323B1">
            <w:pPr>
              <w:widowControl/>
              <w:spacing w:line="280" w:lineRule="exact"/>
              <w:jc w:val="center"/>
              <w:rPr>
                <w:kern w:val="0"/>
                <w:sz w:val="18"/>
                <w:szCs w:val="18"/>
              </w:rPr>
            </w:pPr>
            <w:bookmarkStart w:id="7" w:name="_Hlk120977291"/>
            <w:r>
              <w:rPr>
                <w:rFonts w:hint="eastAsia"/>
                <w:kern w:val="0"/>
                <w:sz w:val="18"/>
                <w:szCs w:val="18"/>
              </w:rPr>
              <w:t>企业所属战略性新兴产业领域</w:t>
            </w:r>
            <w:bookmarkEnd w:id="7"/>
          </w:p>
        </w:tc>
        <w:tc>
          <w:tcPr>
            <w:tcW w:w="1134" w:type="dxa"/>
            <w:vAlign w:val="center"/>
          </w:tcPr>
          <w:p w:rsidR="00F95DBF" w:rsidRDefault="00F95DBF" w:rsidP="00E323B1">
            <w:pPr>
              <w:widowControl/>
              <w:spacing w:line="280" w:lineRule="exact"/>
              <w:jc w:val="center"/>
              <w:rPr>
                <w:kern w:val="0"/>
                <w:sz w:val="18"/>
                <w:szCs w:val="18"/>
              </w:rPr>
            </w:pPr>
            <w:r>
              <w:rPr>
                <w:rFonts w:hint="eastAsia"/>
                <w:kern w:val="0"/>
                <w:sz w:val="18"/>
                <w:szCs w:val="18"/>
              </w:rPr>
              <w:t>企业所属高新技术产业领域</w:t>
            </w: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r>
              <w:rPr>
                <w:kern w:val="0"/>
                <w:sz w:val="18"/>
                <w:szCs w:val="18"/>
              </w:rPr>
              <w:t>代码</w:t>
            </w:r>
          </w:p>
        </w:tc>
        <w:tc>
          <w:tcPr>
            <w:tcW w:w="934" w:type="dxa"/>
            <w:vAlign w:val="center"/>
          </w:tcPr>
          <w:p w:rsidR="00F95DBF" w:rsidRDefault="00F95DBF" w:rsidP="00E323B1">
            <w:pPr>
              <w:spacing w:line="280" w:lineRule="exact"/>
              <w:jc w:val="center"/>
              <w:rPr>
                <w:rFonts w:ascii="Calibri" w:hAnsi="Calibri"/>
                <w:sz w:val="18"/>
              </w:rPr>
            </w:pPr>
            <w:r>
              <w:rPr>
                <w:rFonts w:ascii="Calibri" w:hAnsi="Calibri"/>
                <w:sz w:val="18"/>
              </w:rPr>
              <w:t>B001</w:t>
            </w:r>
          </w:p>
        </w:tc>
        <w:tc>
          <w:tcPr>
            <w:tcW w:w="1110" w:type="dxa"/>
            <w:vAlign w:val="center"/>
          </w:tcPr>
          <w:p w:rsidR="00F95DBF" w:rsidRDefault="00F95DBF" w:rsidP="00E323B1">
            <w:pPr>
              <w:spacing w:line="280" w:lineRule="exact"/>
              <w:jc w:val="center"/>
              <w:rPr>
                <w:rFonts w:ascii="Calibri" w:hAnsi="Calibri"/>
                <w:sz w:val="18"/>
              </w:rPr>
            </w:pPr>
            <w:r>
              <w:rPr>
                <w:rFonts w:ascii="Calibri" w:hAnsi="Calibri"/>
                <w:sz w:val="18"/>
              </w:rPr>
              <w:t>B002</w:t>
            </w:r>
          </w:p>
        </w:tc>
        <w:tc>
          <w:tcPr>
            <w:tcW w:w="960" w:type="dxa"/>
            <w:vAlign w:val="center"/>
          </w:tcPr>
          <w:p w:rsidR="00F95DBF" w:rsidRDefault="00F95DBF" w:rsidP="00E323B1">
            <w:pPr>
              <w:tabs>
                <w:tab w:val="left" w:pos="365"/>
              </w:tabs>
              <w:spacing w:line="280" w:lineRule="exact"/>
              <w:jc w:val="center"/>
              <w:rPr>
                <w:rFonts w:ascii="Calibri" w:hAnsi="Calibri"/>
                <w:sz w:val="18"/>
              </w:rPr>
            </w:pPr>
            <w:r>
              <w:rPr>
                <w:rFonts w:ascii="Calibri" w:hAnsi="Calibri"/>
                <w:sz w:val="18"/>
              </w:rPr>
              <w:t>B003</w:t>
            </w:r>
          </w:p>
        </w:tc>
        <w:tc>
          <w:tcPr>
            <w:tcW w:w="851" w:type="dxa"/>
            <w:vAlign w:val="center"/>
          </w:tcPr>
          <w:p w:rsidR="00F95DBF" w:rsidRDefault="00F95DBF" w:rsidP="00E323B1">
            <w:pPr>
              <w:spacing w:line="280" w:lineRule="exact"/>
              <w:jc w:val="center"/>
              <w:rPr>
                <w:rFonts w:ascii="Calibri" w:hAnsi="Calibri"/>
                <w:sz w:val="18"/>
              </w:rPr>
            </w:pPr>
            <w:r>
              <w:rPr>
                <w:rFonts w:ascii="Calibri" w:hAnsi="Calibri"/>
                <w:sz w:val="18"/>
              </w:rPr>
              <w:t>B004_1</w:t>
            </w:r>
          </w:p>
        </w:tc>
        <w:tc>
          <w:tcPr>
            <w:tcW w:w="1309" w:type="dxa"/>
            <w:vAlign w:val="center"/>
          </w:tcPr>
          <w:p w:rsidR="00F95DBF" w:rsidRDefault="00F95DBF" w:rsidP="00E323B1">
            <w:pPr>
              <w:spacing w:line="280" w:lineRule="exact"/>
              <w:jc w:val="center"/>
              <w:rPr>
                <w:rFonts w:ascii="Calibri" w:hAnsi="Calibri"/>
                <w:sz w:val="18"/>
              </w:rPr>
            </w:pPr>
            <w:r>
              <w:rPr>
                <w:rFonts w:ascii="Calibri" w:hAnsi="Calibri"/>
                <w:sz w:val="18"/>
              </w:rPr>
              <w:t>B005</w:t>
            </w:r>
          </w:p>
        </w:tc>
        <w:tc>
          <w:tcPr>
            <w:tcW w:w="817" w:type="dxa"/>
            <w:vAlign w:val="center"/>
          </w:tcPr>
          <w:p w:rsidR="00F95DBF" w:rsidRDefault="00F95DBF" w:rsidP="00E323B1">
            <w:pPr>
              <w:spacing w:line="280" w:lineRule="exact"/>
              <w:jc w:val="center"/>
              <w:rPr>
                <w:rFonts w:ascii="Calibri" w:hAnsi="Calibri"/>
                <w:sz w:val="18"/>
              </w:rPr>
            </w:pPr>
            <w:r>
              <w:rPr>
                <w:rFonts w:ascii="Calibri" w:hAnsi="Calibri"/>
                <w:sz w:val="18"/>
              </w:rPr>
              <w:t>B006</w:t>
            </w:r>
          </w:p>
        </w:tc>
        <w:tc>
          <w:tcPr>
            <w:tcW w:w="992" w:type="dxa"/>
            <w:vAlign w:val="center"/>
          </w:tcPr>
          <w:p w:rsidR="00F95DBF" w:rsidRDefault="00F95DBF" w:rsidP="00E323B1">
            <w:pPr>
              <w:spacing w:line="280" w:lineRule="exact"/>
              <w:jc w:val="center"/>
              <w:rPr>
                <w:rFonts w:ascii="Calibri" w:hAnsi="Calibri"/>
                <w:sz w:val="18"/>
              </w:rPr>
            </w:pPr>
            <w:r>
              <w:rPr>
                <w:rFonts w:ascii="Calibri" w:hAnsi="Calibri"/>
                <w:sz w:val="18"/>
              </w:rPr>
              <w:t>B007</w:t>
            </w:r>
          </w:p>
        </w:tc>
        <w:tc>
          <w:tcPr>
            <w:tcW w:w="709" w:type="dxa"/>
            <w:vAlign w:val="center"/>
          </w:tcPr>
          <w:p w:rsidR="00F95DBF" w:rsidRDefault="00F95DBF" w:rsidP="00E323B1">
            <w:pPr>
              <w:spacing w:line="280" w:lineRule="exact"/>
              <w:jc w:val="center"/>
              <w:rPr>
                <w:rFonts w:ascii="Calibri" w:hAnsi="Calibri"/>
                <w:sz w:val="18"/>
              </w:rPr>
            </w:pPr>
            <w:r>
              <w:rPr>
                <w:rFonts w:ascii="Calibri" w:hAnsi="Calibri"/>
                <w:sz w:val="18"/>
              </w:rPr>
              <w:t>B008</w:t>
            </w:r>
          </w:p>
        </w:tc>
        <w:tc>
          <w:tcPr>
            <w:tcW w:w="850" w:type="dxa"/>
            <w:vAlign w:val="center"/>
          </w:tcPr>
          <w:p w:rsidR="00F95DBF" w:rsidRDefault="00F95DBF" w:rsidP="00E323B1">
            <w:pPr>
              <w:spacing w:line="280" w:lineRule="exact"/>
              <w:jc w:val="center"/>
              <w:rPr>
                <w:rFonts w:ascii="Calibri" w:hAnsi="Calibri"/>
                <w:sz w:val="18"/>
              </w:rPr>
            </w:pPr>
            <w:r>
              <w:rPr>
                <w:rFonts w:ascii="Calibri" w:hAnsi="Calibri"/>
                <w:sz w:val="18"/>
              </w:rPr>
              <w:t>B009</w:t>
            </w:r>
          </w:p>
        </w:tc>
        <w:tc>
          <w:tcPr>
            <w:tcW w:w="1134" w:type="dxa"/>
            <w:vAlign w:val="center"/>
          </w:tcPr>
          <w:p w:rsidR="00F95DBF" w:rsidRDefault="00F95DBF" w:rsidP="00E323B1">
            <w:pPr>
              <w:spacing w:line="280" w:lineRule="exact"/>
              <w:jc w:val="center"/>
              <w:rPr>
                <w:rFonts w:ascii="Calibri" w:hAnsi="Calibri"/>
                <w:sz w:val="18"/>
              </w:rPr>
            </w:pPr>
            <w:r>
              <w:rPr>
                <w:rFonts w:ascii="Calibri" w:hAnsi="Calibri"/>
                <w:sz w:val="18"/>
              </w:rPr>
              <w:t>B010</w:t>
            </w:r>
          </w:p>
        </w:tc>
        <w:tc>
          <w:tcPr>
            <w:tcW w:w="1134" w:type="dxa"/>
          </w:tcPr>
          <w:p w:rsidR="00F95DBF" w:rsidRDefault="00F95DBF" w:rsidP="00E323B1">
            <w:pPr>
              <w:spacing w:line="280" w:lineRule="exact"/>
              <w:jc w:val="center"/>
              <w:rPr>
                <w:rFonts w:ascii="Calibri" w:hAnsi="Calibri"/>
                <w:sz w:val="18"/>
              </w:rPr>
            </w:pPr>
          </w:p>
        </w:tc>
        <w:tc>
          <w:tcPr>
            <w:tcW w:w="1134" w:type="dxa"/>
          </w:tcPr>
          <w:p w:rsidR="00F95DBF" w:rsidRDefault="00F95DBF" w:rsidP="00E323B1">
            <w:pPr>
              <w:spacing w:line="280" w:lineRule="exact"/>
              <w:jc w:val="center"/>
              <w:rPr>
                <w:sz w:val="18"/>
              </w:rPr>
            </w:pPr>
          </w:p>
        </w:tc>
      </w:tr>
      <w:tr w:rsidR="00F95DBF" w:rsidTr="00E323B1">
        <w:trPr>
          <w:trHeight w:val="414"/>
        </w:trPr>
        <w:tc>
          <w:tcPr>
            <w:tcW w:w="648" w:type="dxa"/>
            <w:vAlign w:val="center"/>
          </w:tcPr>
          <w:p w:rsidR="00F95DBF" w:rsidRDefault="00F95DBF" w:rsidP="00E323B1">
            <w:pPr>
              <w:widowControl/>
              <w:spacing w:line="280" w:lineRule="exact"/>
              <w:jc w:val="center"/>
              <w:rPr>
                <w:kern w:val="0"/>
                <w:sz w:val="18"/>
                <w:szCs w:val="18"/>
              </w:rPr>
            </w:pPr>
            <w:r>
              <w:rPr>
                <w:kern w:val="0"/>
                <w:sz w:val="18"/>
                <w:szCs w:val="18"/>
              </w:rPr>
              <w:t>1</w:t>
            </w: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left"/>
              <w:rPr>
                <w:kern w:val="0"/>
                <w:sz w:val="18"/>
                <w:szCs w:val="18"/>
              </w:rPr>
            </w:pPr>
          </w:p>
        </w:tc>
        <w:tc>
          <w:tcPr>
            <w:tcW w:w="1134" w:type="dxa"/>
          </w:tcPr>
          <w:p w:rsidR="00F95DBF" w:rsidRDefault="00F95DBF" w:rsidP="00E323B1">
            <w:pPr>
              <w:widowControl/>
              <w:spacing w:line="280" w:lineRule="exact"/>
              <w:jc w:val="left"/>
              <w:rPr>
                <w:kern w:val="0"/>
                <w:sz w:val="18"/>
                <w:szCs w:val="18"/>
              </w:rPr>
            </w:pPr>
          </w:p>
        </w:tc>
        <w:tc>
          <w:tcPr>
            <w:tcW w:w="1134" w:type="dxa"/>
          </w:tcPr>
          <w:p w:rsidR="00F95DBF" w:rsidRDefault="00F95DBF" w:rsidP="00E323B1">
            <w:pPr>
              <w:widowControl/>
              <w:spacing w:line="280" w:lineRule="exact"/>
              <w:jc w:val="left"/>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center"/>
              <w:rPr>
                <w:kern w:val="0"/>
                <w:sz w:val="18"/>
                <w:szCs w:val="18"/>
              </w:rPr>
            </w:pPr>
            <w:r>
              <w:rPr>
                <w:kern w:val="0"/>
                <w:sz w:val="18"/>
                <w:szCs w:val="18"/>
              </w:rPr>
              <w:t>2</w:t>
            </w: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center"/>
              <w:rPr>
                <w:kern w:val="0"/>
                <w:sz w:val="18"/>
                <w:szCs w:val="18"/>
              </w:rPr>
            </w:pPr>
            <w:r>
              <w:rPr>
                <w:kern w:val="0"/>
                <w:sz w:val="18"/>
                <w:szCs w:val="18"/>
              </w:rPr>
              <w:t>3</w:t>
            </w: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center"/>
              <w:rPr>
                <w:kern w:val="0"/>
                <w:sz w:val="18"/>
                <w:szCs w:val="18"/>
              </w:rPr>
            </w:pPr>
            <w:r>
              <w:rPr>
                <w:kern w:val="0"/>
                <w:sz w:val="18"/>
                <w:szCs w:val="18"/>
              </w:rPr>
              <w:t>4</w:t>
            </w: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center"/>
              <w:rPr>
                <w:kern w:val="0"/>
                <w:sz w:val="18"/>
                <w:szCs w:val="18"/>
              </w:rPr>
            </w:pPr>
            <w:r>
              <w:rPr>
                <w:kern w:val="0"/>
                <w:sz w:val="18"/>
                <w:szCs w:val="18"/>
              </w:rPr>
              <w:t>…</w:t>
            </w: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r w:rsidR="00F95DBF" w:rsidTr="00E323B1">
        <w:trPr>
          <w:trHeight w:val="414"/>
        </w:trPr>
        <w:tc>
          <w:tcPr>
            <w:tcW w:w="648" w:type="dxa"/>
            <w:vAlign w:val="center"/>
          </w:tcPr>
          <w:p w:rsidR="00F95DBF" w:rsidRDefault="00F95DBF" w:rsidP="00E323B1">
            <w:pPr>
              <w:widowControl/>
              <w:spacing w:line="280" w:lineRule="exact"/>
              <w:jc w:val="left"/>
              <w:rPr>
                <w:kern w:val="0"/>
                <w:sz w:val="18"/>
                <w:szCs w:val="18"/>
              </w:rPr>
            </w:pPr>
          </w:p>
        </w:tc>
        <w:tc>
          <w:tcPr>
            <w:tcW w:w="934" w:type="dxa"/>
            <w:vAlign w:val="center"/>
          </w:tcPr>
          <w:p w:rsidR="00F95DBF" w:rsidRDefault="00F95DBF" w:rsidP="00E323B1">
            <w:pPr>
              <w:widowControl/>
              <w:spacing w:line="280" w:lineRule="exact"/>
              <w:jc w:val="center"/>
              <w:rPr>
                <w:kern w:val="0"/>
                <w:sz w:val="18"/>
                <w:szCs w:val="18"/>
              </w:rPr>
            </w:pPr>
          </w:p>
        </w:tc>
        <w:tc>
          <w:tcPr>
            <w:tcW w:w="1110" w:type="dxa"/>
            <w:vAlign w:val="center"/>
          </w:tcPr>
          <w:p w:rsidR="00F95DBF" w:rsidRDefault="00F95DBF" w:rsidP="00E323B1">
            <w:pPr>
              <w:widowControl/>
              <w:spacing w:line="280" w:lineRule="exact"/>
              <w:jc w:val="center"/>
              <w:rPr>
                <w:kern w:val="0"/>
                <w:sz w:val="18"/>
                <w:szCs w:val="18"/>
              </w:rPr>
            </w:pPr>
          </w:p>
        </w:tc>
        <w:tc>
          <w:tcPr>
            <w:tcW w:w="960" w:type="dxa"/>
          </w:tcPr>
          <w:p w:rsidR="00F95DBF" w:rsidRDefault="00F95DBF" w:rsidP="00E323B1">
            <w:pPr>
              <w:widowControl/>
              <w:tabs>
                <w:tab w:val="left" w:pos="365"/>
              </w:tabs>
              <w:spacing w:line="280" w:lineRule="exact"/>
              <w:jc w:val="center"/>
              <w:rPr>
                <w:kern w:val="0"/>
                <w:sz w:val="18"/>
                <w:szCs w:val="18"/>
              </w:rPr>
            </w:pPr>
          </w:p>
        </w:tc>
        <w:tc>
          <w:tcPr>
            <w:tcW w:w="851" w:type="dxa"/>
            <w:vAlign w:val="center"/>
          </w:tcPr>
          <w:p w:rsidR="00F95DBF" w:rsidRDefault="00F95DBF" w:rsidP="00E323B1">
            <w:pPr>
              <w:widowControl/>
              <w:tabs>
                <w:tab w:val="left" w:pos="365"/>
              </w:tabs>
              <w:spacing w:line="280" w:lineRule="exact"/>
              <w:jc w:val="center"/>
              <w:rPr>
                <w:kern w:val="0"/>
                <w:sz w:val="18"/>
                <w:szCs w:val="18"/>
              </w:rPr>
            </w:pPr>
          </w:p>
        </w:tc>
        <w:tc>
          <w:tcPr>
            <w:tcW w:w="1309" w:type="dxa"/>
            <w:vAlign w:val="center"/>
          </w:tcPr>
          <w:p w:rsidR="00F95DBF" w:rsidRDefault="00F95DBF" w:rsidP="00E323B1">
            <w:pPr>
              <w:widowControl/>
              <w:spacing w:line="280" w:lineRule="exact"/>
              <w:jc w:val="center"/>
              <w:rPr>
                <w:kern w:val="0"/>
                <w:sz w:val="18"/>
                <w:szCs w:val="18"/>
              </w:rPr>
            </w:pPr>
          </w:p>
        </w:tc>
        <w:tc>
          <w:tcPr>
            <w:tcW w:w="817" w:type="dxa"/>
            <w:vAlign w:val="center"/>
          </w:tcPr>
          <w:p w:rsidR="00F95DBF" w:rsidRDefault="00F95DBF" w:rsidP="00E323B1">
            <w:pPr>
              <w:widowControl/>
              <w:spacing w:line="280" w:lineRule="exact"/>
              <w:jc w:val="center"/>
              <w:rPr>
                <w:kern w:val="0"/>
                <w:sz w:val="18"/>
                <w:szCs w:val="18"/>
              </w:rPr>
            </w:pPr>
          </w:p>
        </w:tc>
        <w:tc>
          <w:tcPr>
            <w:tcW w:w="992" w:type="dxa"/>
            <w:vAlign w:val="center"/>
          </w:tcPr>
          <w:p w:rsidR="00F95DBF" w:rsidRDefault="00F95DBF" w:rsidP="00E323B1">
            <w:pPr>
              <w:widowControl/>
              <w:spacing w:line="280" w:lineRule="exact"/>
              <w:jc w:val="center"/>
              <w:rPr>
                <w:kern w:val="0"/>
                <w:sz w:val="18"/>
                <w:szCs w:val="18"/>
              </w:rPr>
            </w:pPr>
          </w:p>
        </w:tc>
        <w:tc>
          <w:tcPr>
            <w:tcW w:w="709" w:type="dxa"/>
            <w:vAlign w:val="center"/>
          </w:tcPr>
          <w:p w:rsidR="00F95DBF" w:rsidRDefault="00F95DBF" w:rsidP="00E323B1">
            <w:pPr>
              <w:widowControl/>
              <w:spacing w:line="280" w:lineRule="exact"/>
              <w:jc w:val="center"/>
              <w:rPr>
                <w:kern w:val="0"/>
                <w:sz w:val="18"/>
                <w:szCs w:val="18"/>
              </w:rPr>
            </w:pPr>
          </w:p>
        </w:tc>
        <w:tc>
          <w:tcPr>
            <w:tcW w:w="850" w:type="dxa"/>
            <w:vAlign w:val="center"/>
          </w:tcPr>
          <w:p w:rsidR="00F95DBF" w:rsidRDefault="00F95DBF" w:rsidP="00E323B1">
            <w:pPr>
              <w:widowControl/>
              <w:spacing w:line="280" w:lineRule="exact"/>
              <w:jc w:val="center"/>
              <w:rPr>
                <w:kern w:val="0"/>
                <w:sz w:val="18"/>
                <w:szCs w:val="18"/>
              </w:rPr>
            </w:pPr>
          </w:p>
        </w:tc>
        <w:tc>
          <w:tcPr>
            <w:tcW w:w="1134" w:type="dxa"/>
            <w:vAlign w:val="center"/>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c>
          <w:tcPr>
            <w:tcW w:w="1134" w:type="dxa"/>
          </w:tcPr>
          <w:p w:rsidR="00F95DBF" w:rsidRDefault="00F95DBF" w:rsidP="00E323B1">
            <w:pPr>
              <w:widowControl/>
              <w:spacing w:line="280" w:lineRule="exact"/>
              <w:jc w:val="center"/>
              <w:rPr>
                <w:kern w:val="0"/>
                <w:sz w:val="18"/>
                <w:szCs w:val="18"/>
              </w:rPr>
            </w:pPr>
          </w:p>
        </w:tc>
      </w:tr>
    </w:tbl>
    <w:p w:rsidR="00F95DBF" w:rsidRDefault="00F95DBF" w:rsidP="00F95DBF">
      <w:pPr>
        <w:spacing w:line="280" w:lineRule="exact"/>
        <w:jc w:val="left"/>
        <w:rPr>
          <w:sz w:val="18"/>
        </w:rPr>
      </w:pPr>
      <w:r>
        <w:rPr>
          <w:sz w:val="18"/>
          <w:szCs w:val="20"/>
        </w:rPr>
        <w:t>综合机关名称：</w:t>
      </w:r>
      <w:r>
        <w:rPr>
          <w:rFonts w:hint="eastAsia"/>
          <w:sz w:val="18"/>
          <w:szCs w:val="20"/>
        </w:rPr>
        <w:t xml:space="preserve">                            </w:t>
      </w:r>
      <w:r>
        <w:rPr>
          <w:sz w:val="18"/>
          <w:szCs w:val="20"/>
        </w:rPr>
        <w:t xml:space="preserve">        </w:t>
      </w:r>
      <w:r>
        <w:rPr>
          <w:rFonts w:hint="eastAsia"/>
          <w:sz w:val="18"/>
          <w:szCs w:val="20"/>
        </w:rPr>
        <w:t xml:space="preserve"> </w:t>
      </w:r>
      <w:r>
        <w:rPr>
          <w:sz w:val="18"/>
        </w:rPr>
        <w:t>２０</w:t>
      </w:r>
      <w:r>
        <w:rPr>
          <w:sz w:val="18"/>
          <w:u w:val="single"/>
        </w:rPr>
        <w:t xml:space="preserve">　　</w:t>
      </w:r>
      <w:r>
        <w:rPr>
          <w:sz w:val="18"/>
        </w:rPr>
        <w:t>年</w:t>
      </w:r>
    </w:p>
    <w:p w:rsidR="00F95DBF" w:rsidRDefault="00F95DBF" w:rsidP="00F95DBF">
      <w:pPr>
        <w:spacing w:line="380" w:lineRule="exact"/>
        <w:jc w:val="left"/>
      </w:pPr>
      <w:r>
        <w:rPr>
          <w:sz w:val="18"/>
          <w:szCs w:val="20"/>
        </w:rPr>
        <w:t>单位负责人：</w:t>
      </w:r>
      <w:r>
        <w:rPr>
          <w:rFonts w:hint="eastAsia"/>
          <w:sz w:val="18"/>
          <w:szCs w:val="20"/>
          <w:u w:val="single"/>
        </w:rPr>
        <w:t xml:space="preserve">            </w:t>
      </w:r>
      <w:r>
        <w:rPr>
          <w:rFonts w:hint="eastAsia"/>
          <w:sz w:val="18"/>
          <w:szCs w:val="20"/>
          <w:u w:val="single"/>
        </w:rPr>
        <w:t xml:space="preserve">     </w:t>
      </w:r>
      <w:r>
        <w:rPr>
          <w:sz w:val="18"/>
          <w:szCs w:val="20"/>
          <w:u w:val="single"/>
        </w:rPr>
        <w:t xml:space="preserve"> </w:t>
      </w:r>
      <w:r>
        <w:rPr>
          <w:rFonts w:hint="eastAsia"/>
          <w:sz w:val="18"/>
          <w:szCs w:val="20"/>
          <w:u w:val="single"/>
        </w:rPr>
        <w:t xml:space="preserve">   </w:t>
      </w:r>
      <w:r>
        <w:rPr>
          <w:rFonts w:hint="eastAsia"/>
          <w:sz w:val="18"/>
          <w:szCs w:val="20"/>
        </w:rPr>
        <w:t xml:space="preserve">  </w:t>
      </w:r>
      <w:r>
        <w:rPr>
          <w:sz w:val="18"/>
          <w:szCs w:val="20"/>
        </w:rPr>
        <w:t>填表人</w:t>
      </w:r>
      <w:r>
        <w:rPr>
          <w:sz w:val="18"/>
          <w:szCs w:val="20"/>
        </w:rPr>
        <w:t>:</w:t>
      </w:r>
      <w:r>
        <w:rPr>
          <w:sz w:val="18"/>
          <w:szCs w:val="20"/>
          <w:u w:val="single"/>
        </w:rPr>
        <w:t xml:space="preserve">           </w:t>
      </w:r>
      <w:r>
        <w:rPr>
          <w:sz w:val="18"/>
          <w:szCs w:val="20"/>
          <w:u w:val="single"/>
        </w:rPr>
        <w:t xml:space="preserve">           </w:t>
      </w:r>
      <w:r>
        <w:rPr>
          <w:sz w:val="18"/>
          <w:szCs w:val="20"/>
        </w:rPr>
        <w:t xml:space="preserve">    </w:t>
      </w:r>
      <w:r>
        <w:rPr>
          <w:sz w:val="18"/>
          <w:szCs w:val="20"/>
        </w:rPr>
        <w:t>报出日期</w:t>
      </w:r>
      <w:r>
        <w:rPr>
          <w:sz w:val="18"/>
          <w:szCs w:val="20"/>
        </w:rPr>
        <w:t>:</w:t>
      </w:r>
      <w:r>
        <w:rPr>
          <w:sz w:val="18"/>
          <w:szCs w:val="18"/>
        </w:rPr>
        <w:t>２０</w:t>
      </w:r>
      <w:r>
        <w:rPr>
          <w:rFonts w:hint="eastAsia"/>
          <w:sz w:val="18"/>
          <w:szCs w:val="18"/>
          <w:u w:val="single"/>
        </w:rPr>
        <w:t xml:space="preserve">  </w:t>
      </w:r>
      <w:r>
        <w:rPr>
          <w:sz w:val="18"/>
          <w:szCs w:val="20"/>
        </w:rPr>
        <w:t>年</w:t>
      </w:r>
      <w:r>
        <w:rPr>
          <w:rFonts w:hint="eastAsia"/>
          <w:sz w:val="18"/>
          <w:szCs w:val="20"/>
          <w:u w:val="single"/>
        </w:rPr>
        <w:t xml:space="preserve">  </w:t>
      </w:r>
      <w:r>
        <w:rPr>
          <w:sz w:val="18"/>
          <w:szCs w:val="20"/>
        </w:rPr>
        <w:t>月</w:t>
      </w:r>
      <w:r>
        <w:rPr>
          <w:rFonts w:hint="eastAsia"/>
          <w:sz w:val="18"/>
          <w:szCs w:val="20"/>
          <w:u w:val="single"/>
        </w:rPr>
        <w:t xml:space="preserve">  </w:t>
      </w:r>
      <w:r>
        <w:rPr>
          <w:sz w:val="18"/>
          <w:szCs w:val="20"/>
        </w:rPr>
        <w:t>日</w:t>
      </w:r>
    </w:p>
    <w:p w:rsidR="00F95DBF" w:rsidRDefault="00F95DBF" w:rsidP="00F95DBF">
      <w:pPr>
        <w:spacing w:line="280" w:lineRule="exact"/>
        <w:jc w:val="left"/>
        <w:rPr>
          <w:sz w:val="18"/>
          <w:szCs w:val="21"/>
        </w:rPr>
      </w:pPr>
    </w:p>
    <w:p w:rsidR="00F95DBF" w:rsidRDefault="00F95DBF" w:rsidP="00F95DBF">
      <w:pPr>
        <w:snapToGrid w:val="0"/>
        <w:spacing w:line="240" w:lineRule="exact"/>
        <w:ind w:leftChars="1" w:left="569" w:hangingChars="315" w:hanging="567"/>
        <w:jc w:val="left"/>
        <w:rPr>
          <w:sz w:val="18"/>
          <w:szCs w:val="21"/>
        </w:rPr>
      </w:pPr>
      <w:r>
        <w:rPr>
          <w:sz w:val="18"/>
          <w:szCs w:val="21"/>
        </w:rPr>
        <w:t>说明：</w:t>
      </w:r>
      <w:r>
        <w:rPr>
          <w:sz w:val="18"/>
          <w:szCs w:val="21"/>
        </w:rPr>
        <w:t>1.</w:t>
      </w:r>
      <w:r>
        <w:rPr>
          <w:sz w:val="18"/>
          <w:szCs w:val="21"/>
        </w:rPr>
        <w:t>填报范围</w:t>
      </w:r>
      <w:r>
        <w:rPr>
          <w:bCs/>
          <w:sz w:val="18"/>
          <w:szCs w:val="21"/>
        </w:rPr>
        <w:t>：</w:t>
      </w:r>
      <w:r>
        <w:rPr>
          <w:sz w:val="18"/>
          <w:szCs w:val="20"/>
        </w:rPr>
        <w:t>经科技部</w:t>
      </w:r>
      <w:r>
        <w:rPr>
          <w:rFonts w:hint="eastAsia"/>
          <w:sz w:val="18"/>
          <w:szCs w:val="20"/>
        </w:rPr>
        <w:t>认定</w:t>
      </w:r>
      <w:r>
        <w:rPr>
          <w:sz w:val="18"/>
          <w:szCs w:val="20"/>
        </w:rPr>
        <w:t>的创新型产业集群通过收集基层企业情况填报，所填企业</w:t>
      </w:r>
      <w:r>
        <w:rPr>
          <w:sz w:val="18"/>
          <w:szCs w:val="21"/>
        </w:rPr>
        <w:t>应为与集群主导</w:t>
      </w:r>
      <w:r>
        <w:rPr>
          <w:kern w:val="0"/>
          <w:sz w:val="18"/>
          <w:szCs w:val="21"/>
        </w:rPr>
        <w:t>（终端）</w:t>
      </w:r>
      <w:r>
        <w:rPr>
          <w:sz w:val="18"/>
          <w:szCs w:val="21"/>
        </w:rPr>
        <w:t>产品具有直接关联的研发、生产、服务等企业</w:t>
      </w:r>
      <w:r>
        <w:rPr>
          <w:rFonts w:hint="eastAsia"/>
          <w:sz w:val="18"/>
          <w:szCs w:val="21"/>
        </w:rPr>
        <w:t>。</w:t>
      </w:r>
    </w:p>
    <w:p w:rsidR="00F95DBF" w:rsidRDefault="00F95DBF" w:rsidP="00F95DBF">
      <w:pPr>
        <w:snapToGrid w:val="0"/>
        <w:spacing w:line="280" w:lineRule="exact"/>
        <w:ind w:leftChars="250" w:left="525"/>
        <w:jc w:val="left"/>
        <w:rPr>
          <w:sz w:val="18"/>
          <w:szCs w:val="21"/>
        </w:rPr>
      </w:pPr>
      <w:r>
        <w:rPr>
          <w:sz w:val="18"/>
          <w:szCs w:val="21"/>
        </w:rPr>
        <w:t>2</w:t>
      </w:r>
      <w:r>
        <w:rPr>
          <w:sz w:val="18"/>
          <w:szCs w:val="20"/>
        </w:rPr>
        <w:t>.</w:t>
      </w:r>
      <w:r>
        <w:rPr>
          <w:sz w:val="18"/>
          <w:szCs w:val="20"/>
        </w:rPr>
        <w:t>报送日期及方式：填报单位于报告期次年</w:t>
      </w:r>
      <w:r>
        <w:rPr>
          <w:sz w:val="18"/>
          <w:szCs w:val="20"/>
        </w:rPr>
        <w:t>3</w:t>
      </w:r>
      <w:r>
        <w:rPr>
          <w:sz w:val="18"/>
          <w:szCs w:val="20"/>
        </w:rPr>
        <w:t>月</w:t>
      </w:r>
      <w:r>
        <w:rPr>
          <w:sz w:val="18"/>
          <w:szCs w:val="20"/>
        </w:rPr>
        <w:t>31</w:t>
      </w:r>
      <w:r>
        <w:rPr>
          <w:sz w:val="18"/>
          <w:szCs w:val="20"/>
        </w:rPr>
        <w:t>日前，通过网络平台</w:t>
      </w:r>
      <w:r>
        <w:rPr>
          <w:rFonts w:hint="eastAsia"/>
          <w:sz w:val="18"/>
          <w:szCs w:val="20"/>
        </w:rPr>
        <w:t>报送</w:t>
      </w:r>
      <w:r>
        <w:rPr>
          <w:sz w:val="18"/>
          <w:szCs w:val="20"/>
        </w:rPr>
        <w:t>，另外需要</w:t>
      </w:r>
      <w:r>
        <w:rPr>
          <w:rFonts w:hint="eastAsia"/>
          <w:sz w:val="18"/>
          <w:szCs w:val="20"/>
        </w:rPr>
        <w:t>报送</w:t>
      </w:r>
      <w:r>
        <w:rPr>
          <w:sz w:val="18"/>
          <w:szCs w:val="20"/>
        </w:rPr>
        <w:t>签字盖章的纸质报表；各省级科技管理部门于</w:t>
      </w:r>
      <w:r>
        <w:rPr>
          <w:sz w:val="18"/>
          <w:szCs w:val="20"/>
        </w:rPr>
        <w:t>4</w:t>
      </w:r>
      <w:r>
        <w:rPr>
          <w:sz w:val="18"/>
          <w:szCs w:val="20"/>
        </w:rPr>
        <w:t>月</w:t>
      </w:r>
      <w:r>
        <w:rPr>
          <w:sz w:val="18"/>
          <w:szCs w:val="20"/>
        </w:rPr>
        <w:t>30</w:t>
      </w:r>
      <w:r>
        <w:rPr>
          <w:sz w:val="18"/>
          <w:szCs w:val="20"/>
        </w:rPr>
        <w:t>日前完成审核</w:t>
      </w:r>
      <w:r>
        <w:rPr>
          <w:rFonts w:hint="eastAsia"/>
          <w:sz w:val="18"/>
          <w:szCs w:val="20"/>
        </w:rPr>
        <w:t>。</w:t>
      </w:r>
    </w:p>
    <w:p w:rsidR="00F95DBF" w:rsidRDefault="00F95DBF" w:rsidP="00F95DBF">
      <w:pPr>
        <w:spacing w:line="280" w:lineRule="exact"/>
        <w:jc w:val="left"/>
        <w:rPr>
          <w:sz w:val="18"/>
          <w:szCs w:val="21"/>
        </w:rPr>
      </w:pPr>
      <w:r>
        <w:rPr>
          <w:sz w:val="18"/>
          <w:szCs w:val="21"/>
        </w:rPr>
        <w:t xml:space="preserve">      3.</w:t>
      </w:r>
      <w:r>
        <w:rPr>
          <w:sz w:val="18"/>
          <w:szCs w:val="21"/>
        </w:rPr>
        <w:t>审核关系：所填报企业总数必须与表号</w:t>
      </w:r>
      <w:r>
        <w:rPr>
          <w:sz w:val="18"/>
        </w:rPr>
        <w:t>JQ-01</w:t>
      </w:r>
      <w:r>
        <w:rPr>
          <w:sz w:val="18"/>
          <w:szCs w:val="21"/>
        </w:rPr>
        <w:t>集群企业总数（</w:t>
      </w:r>
      <w:r>
        <w:rPr>
          <w:sz w:val="18"/>
        </w:rPr>
        <w:t>JQ-01</w:t>
      </w:r>
      <w:r>
        <w:rPr>
          <w:sz w:val="18"/>
          <w:szCs w:val="21"/>
        </w:rPr>
        <w:t>）一致。</w:t>
      </w:r>
    </w:p>
    <w:p w:rsidR="00F95DBF" w:rsidRDefault="00F95DBF" w:rsidP="00F95DBF">
      <w:pPr>
        <w:widowControl/>
        <w:jc w:val="left"/>
      </w:pPr>
      <w:r>
        <w:br w:type="page"/>
      </w:r>
    </w:p>
    <w:p w:rsidR="00F95DBF" w:rsidRDefault="00F95DBF" w:rsidP="00F95DBF">
      <w:pPr>
        <w:spacing w:line="400" w:lineRule="exact"/>
        <w:ind w:firstLineChars="200" w:firstLine="643"/>
        <w:jc w:val="center"/>
        <w:rPr>
          <w:rFonts w:ascii="宋体" w:hAnsi="宋体"/>
          <w:b/>
          <w:sz w:val="32"/>
          <w:szCs w:val="32"/>
        </w:rPr>
      </w:pPr>
      <w:r>
        <w:rPr>
          <w:rFonts w:ascii="宋体" w:hAnsi="宋体" w:hint="eastAsia"/>
          <w:b/>
          <w:sz w:val="32"/>
          <w:szCs w:val="32"/>
        </w:rPr>
        <w:lastRenderedPageBreak/>
        <w:t>指标解释</w:t>
      </w:r>
    </w:p>
    <w:p w:rsidR="00F95DBF" w:rsidRDefault="00F95DBF" w:rsidP="00F95DBF">
      <w:pPr>
        <w:spacing w:line="400" w:lineRule="exact"/>
        <w:ind w:firstLineChars="200" w:firstLine="420"/>
        <w:rPr>
          <w:rFonts w:eastAsia="黑体"/>
        </w:rPr>
      </w:pPr>
    </w:p>
    <w:p w:rsidR="00F95DBF" w:rsidRDefault="00F95DBF" w:rsidP="00F95DBF">
      <w:pPr>
        <w:spacing w:line="400" w:lineRule="exact"/>
        <w:ind w:firstLineChars="200" w:firstLine="420"/>
      </w:pPr>
      <w:r>
        <w:rPr>
          <w:rFonts w:eastAsia="黑体"/>
        </w:rPr>
        <w:t>企业登记注册类型代码</w:t>
      </w:r>
      <w:r>
        <w:t>根据国家统计局与国家工商行政管理局联合制定的《关于划分企业登记注册类型的规定》</w:t>
      </w:r>
      <w:r>
        <w:rPr>
          <w:rFonts w:hint="eastAsia"/>
        </w:rPr>
        <w:t>，</w:t>
      </w:r>
      <w:r>
        <w:t>按企业在工商行政管理部门登记注册的类型选择代码填写。</w:t>
      </w:r>
    </w:p>
    <w:p w:rsidR="00F95DBF" w:rsidRDefault="00F95DBF" w:rsidP="00F95DBF">
      <w:pPr>
        <w:spacing w:line="400" w:lineRule="exact"/>
        <w:ind w:firstLineChars="200" w:firstLine="420"/>
      </w:pPr>
      <w:r>
        <w:t>企业登记注册的类型代码分为以下几种：</w:t>
      </w:r>
    </w:p>
    <w:p w:rsidR="00F95DBF" w:rsidRDefault="00F95DBF" w:rsidP="00F95DBF">
      <w:pPr>
        <w:spacing w:line="400" w:lineRule="exact"/>
        <w:ind w:firstLineChars="200" w:firstLine="420"/>
      </w:pPr>
      <w:r>
        <w:t>（</w:t>
      </w:r>
      <w:r>
        <w:t>1</w:t>
      </w:r>
      <w:r>
        <w:t>）国有企业：指企业全部资产归国家所有，并按《中华人民共和国企业法人登记管理条例》规定登记注册的非公司制的经济组织</w:t>
      </w:r>
      <w:r>
        <w:rPr>
          <w:rFonts w:hint="eastAsia"/>
        </w:rPr>
        <w:t>，</w:t>
      </w:r>
      <w:r>
        <w:t>不包括有限责任公司中的国有独资公司。填报代码为</w:t>
      </w:r>
      <w:r>
        <w:t>110</w:t>
      </w:r>
      <w:r>
        <w:t>。</w:t>
      </w:r>
    </w:p>
    <w:p w:rsidR="00F95DBF" w:rsidRDefault="00F95DBF" w:rsidP="00F95DBF">
      <w:pPr>
        <w:spacing w:line="400" w:lineRule="exact"/>
        <w:ind w:firstLineChars="200" w:firstLine="420"/>
      </w:pPr>
      <w:r>
        <w:t>（</w:t>
      </w:r>
      <w:r>
        <w:t>2</w:t>
      </w:r>
      <w:r>
        <w:t>）集体企业：指企业资产归集体所有，并按《中华人民共和国企业法人登记管理条例》规定登记注册的经济组织</w:t>
      </w:r>
      <w:r>
        <w:rPr>
          <w:rFonts w:hint="eastAsia"/>
        </w:rPr>
        <w:t>，</w:t>
      </w:r>
      <w:r>
        <w:t>填报代码为</w:t>
      </w:r>
      <w:r>
        <w:t>120</w:t>
      </w:r>
      <w:r>
        <w:t>。</w:t>
      </w:r>
    </w:p>
    <w:p w:rsidR="00F95DBF" w:rsidRDefault="00F95DBF" w:rsidP="00F95DBF">
      <w:pPr>
        <w:spacing w:line="400" w:lineRule="exact"/>
        <w:ind w:firstLineChars="200" w:firstLine="420"/>
      </w:pPr>
      <w:r>
        <w:t>（</w:t>
      </w:r>
      <w:r>
        <w:t>3</w:t>
      </w:r>
      <w:r>
        <w:t>）股份合作企业：指以合作制为基础，由企业职工共同出资入股，吸收一定比例的社会资产投资组建，实行自主经营，自负盈亏，共同劳动，民主管理，按劳分配与按</w:t>
      </w:r>
      <w:proofErr w:type="gramStart"/>
      <w:r>
        <w:t>股分</w:t>
      </w:r>
      <w:proofErr w:type="gramEnd"/>
      <w:r>
        <w:t>红相结合的一种集体经济组织</w:t>
      </w:r>
      <w:r>
        <w:rPr>
          <w:rFonts w:hint="eastAsia"/>
        </w:rPr>
        <w:t>，</w:t>
      </w:r>
      <w:r>
        <w:t>填报代码为</w:t>
      </w:r>
      <w:r>
        <w:t>130</w:t>
      </w:r>
      <w:r>
        <w:t>。</w:t>
      </w:r>
    </w:p>
    <w:p w:rsidR="00F95DBF" w:rsidRDefault="00F95DBF" w:rsidP="00F95DBF">
      <w:pPr>
        <w:spacing w:line="400" w:lineRule="exact"/>
        <w:ind w:firstLineChars="200" w:firstLine="420"/>
      </w:pPr>
      <w:r>
        <w:t>（</w:t>
      </w:r>
      <w:r>
        <w:t>4</w:t>
      </w:r>
      <w:r>
        <w:t>）联营企业：指两个及两个以上相同或不同所有制性质的企业法人或事业单位法人，按自愿、平等、互利的原则，共同投资组成的经济组织。联营企业包括国有联营企业、集体联营企业、国有与集体联营企业和其他联营企业。</w:t>
      </w:r>
    </w:p>
    <w:p w:rsidR="00F95DBF" w:rsidRDefault="00F95DBF" w:rsidP="00F95DBF">
      <w:pPr>
        <w:spacing w:line="400" w:lineRule="exact"/>
        <w:ind w:firstLineChars="200" w:firstLine="420"/>
      </w:pPr>
      <w:r>
        <w:rPr>
          <w:rFonts w:eastAsia="黑体"/>
        </w:rPr>
        <w:t>国有联营企业</w:t>
      </w:r>
      <w:r>
        <w:t>指所有联营单位均为国有</w:t>
      </w:r>
      <w:r>
        <w:rPr>
          <w:rFonts w:hint="eastAsia"/>
        </w:rPr>
        <w:t>，</w:t>
      </w:r>
      <w:r>
        <w:t>填报代码为</w:t>
      </w:r>
      <w:r>
        <w:t>141</w:t>
      </w:r>
      <w:r>
        <w:t>。</w:t>
      </w:r>
    </w:p>
    <w:p w:rsidR="00F95DBF" w:rsidRDefault="00F95DBF" w:rsidP="00F95DBF">
      <w:pPr>
        <w:spacing w:line="400" w:lineRule="exact"/>
        <w:ind w:firstLineChars="200" w:firstLine="420"/>
      </w:pPr>
      <w:r>
        <w:rPr>
          <w:rFonts w:eastAsia="黑体"/>
        </w:rPr>
        <w:t>集体联营企业</w:t>
      </w:r>
      <w:r>
        <w:t>指所有联营单位均为集体</w:t>
      </w:r>
      <w:r>
        <w:rPr>
          <w:rFonts w:hint="eastAsia"/>
        </w:rPr>
        <w:t>，</w:t>
      </w:r>
      <w:r>
        <w:t>填报代码为</w:t>
      </w:r>
      <w:r>
        <w:t>142</w:t>
      </w:r>
      <w:r>
        <w:t>。</w:t>
      </w:r>
    </w:p>
    <w:p w:rsidR="00F95DBF" w:rsidRDefault="00F95DBF" w:rsidP="00F95DBF">
      <w:pPr>
        <w:spacing w:line="400" w:lineRule="exact"/>
        <w:ind w:firstLineChars="200" w:firstLine="420"/>
      </w:pPr>
      <w:r>
        <w:rPr>
          <w:rFonts w:eastAsia="黑体"/>
        </w:rPr>
        <w:t>国有与集体联营企业</w:t>
      </w:r>
      <w:r>
        <w:t>指联营单位既有国有也有集体，填报代码为</w:t>
      </w:r>
      <w:r>
        <w:t>143</w:t>
      </w:r>
      <w:r>
        <w:t>。</w:t>
      </w:r>
    </w:p>
    <w:p w:rsidR="00F95DBF" w:rsidRDefault="00F95DBF" w:rsidP="00F95DBF">
      <w:pPr>
        <w:spacing w:line="400" w:lineRule="exact"/>
        <w:ind w:firstLineChars="200" w:firstLine="420"/>
      </w:pPr>
      <w:r>
        <w:rPr>
          <w:rFonts w:eastAsia="黑体"/>
        </w:rPr>
        <w:t>其他联营企业</w:t>
      </w:r>
      <w:r>
        <w:t>指上述三种联营企业之外的其他联营形式的企业，填报代码为</w:t>
      </w:r>
      <w:r>
        <w:t>149</w:t>
      </w:r>
      <w:r>
        <w:t>。</w:t>
      </w:r>
    </w:p>
    <w:p w:rsidR="00F95DBF" w:rsidRDefault="00F95DBF" w:rsidP="00F95DBF">
      <w:pPr>
        <w:spacing w:line="400" w:lineRule="exact"/>
        <w:ind w:firstLineChars="200" w:firstLine="420"/>
      </w:pPr>
      <w:r>
        <w:t>（</w:t>
      </w:r>
      <w:r>
        <w:t>5</w:t>
      </w:r>
      <w:r>
        <w:t>）有限责任公司：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rsidR="00F95DBF" w:rsidRDefault="00F95DBF" w:rsidP="00F95DBF">
      <w:pPr>
        <w:spacing w:line="400" w:lineRule="exact"/>
        <w:ind w:firstLineChars="200" w:firstLine="420"/>
      </w:pPr>
      <w:r>
        <w:rPr>
          <w:rFonts w:eastAsia="黑体"/>
        </w:rPr>
        <w:t>国有独资公司</w:t>
      </w:r>
      <w:r>
        <w:t>指国家授权的投资机构或者国家授权的部门单独投资设立的有限责任公司，填报代码为</w:t>
      </w:r>
      <w:r>
        <w:t>151</w:t>
      </w:r>
      <w:r>
        <w:t>。</w:t>
      </w:r>
    </w:p>
    <w:p w:rsidR="00F95DBF" w:rsidRDefault="00F95DBF" w:rsidP="00F95DBF">
      <w:pPr>
        <w:spacing w:line="400" w:lineRule="exact"/>
        <w:ind w:firstLineChars="200" w:firstLine="420"/>
      </w:pPr>
      <w:r>
        <w:rPr>
          <w:rFonts w:eastAsia="黑体"/>
        </w:rPr>
        <w:t>其他有限责任公司</w:t>
      </w:r>
      <w:r>
        <w:t>指国有独资公司以外的其他有限责任公司，填报代码为</w:t>
      </w:r>
      <w:r>
        <w:t>159</w:t>
      </w:r>
      <w:r>
        <w:t>。</w:t>
      </w:r>
    </w:p>
    <w:p w:rsidR="00F95DBF" w:rsidRDefault="00F95DBF" w:rsidP="00F95DBF">
      <w:pPr>
        <w:spacing w:line="400" w:lineRule="exact"/>
        <w:ind w:firstLineChars="200" w:firstLine="420"/>
      </w:pPr>
      <w:r>
        <w:t>（</w:t>
      </w:r>
      <w:r>
        <w:t>6</w:t>
      </w:r>
      <w:r>
        <w:t>）股份有限公司：指根据《中华人民共和国公司登记管理条例》规定登记注册，其全部注册资本由等额股份构成并通过发行股票筹集资本，股东以其认购的股份对公司承担有限责任，公司以其全部资产对其债务承担责任的经济组织，填报代码为</w:t>
      </w:r>
      <w:r>
        <w:t>160</w:t>
      </w:r>
      <w:r>
        <w:t>。</w:t>
      </w:r>
    </w:p>
    <w:p w:rsidR="00F95DBF" w:rsidRDefault="00F95DBF" w:rsidP="00F95DBF">
      <w:pPr>
        <w:spacing w:line="400" w:lineRule="exact"/>
        <w:ind w:firstLineChars="200" w:firstLine="420"/>
      </w:pPr>
      <w:r>
        <w:t>（</w:t>
      </w:r>
      <w:r>
        <w:t>7</w:t>
      </w:r>
      <w:r>
        <w:t>）私营企业：指由自然人投资设立或由自然人控股，以雇佣劳动为基础的营利性经济组织。包括按照《公司法》、《合伙企业法》、《私营企业暂行条例》以及《个人独资企业法》规定登记注册的私营独资企业、私营有限责任公司、私营股份有限公司、私营合伙企业和个人独资企业。</w:t>
      </w:r>
    </w:p>
    <w:p w:rsidR="00F95DBF" w:rsidRDefault="00F95DBF" w:rsidP="00F95DBF">
      <w:pPr>
        <w:spacing w:line="400" w:lineRule="exact"/>
        <w:ind w:firstLineChars="200" w:firstLine="420"/>
      </w:pPr>
      <w:r>
        <w:rPr>
          <w:rFonts w:eastAsia="黑体"/>
        </w:rPr>
        <w:lastRenderedPageBreak/>
        <w:t>私营独资企业</w:t>
      </w:r>
      <w:r>
        <w:t>指按《私营企业暂行条例》的规定，由一名自然人投资经营，以雇佣劳动为基础，投资者对企业债务承担无限责任的企业，填报代码为</w:t>
      </w:r>
      <w:r>
        <w:t>171</w:t>
      </w:r>
      <w:r>
        <w:t>。</w:t>
      </w:r>
    </w:p>
    <w:p w:rsidR="00F95DBF" w:rsidRDefault="00F95DBF" w:rsidP="00F95DBF">
      <w:pPr>
        <w:spacing w:line="400" w:lineRule="exact"/>
        <w:ind w:firstLineChars="200" w:firstLine="420"/>
      </w:pPr>
      <w:r>
        <w:rPr>
          <w:rFonts w:eastAsia="黑体"/>
        </w:rPr>
        <w:t>私营有限责任公司</w:t>
      </w:r>
      <w:r>
        <w:t>指按《公司法》、《私营企业暂行条例》的规定，由两个以上自然人投资或由单个自然人控股的有限责任公司，填报代码为</w:t>
      </w:r>
      <w:r>
        <w:t>173</w:t>
      </w:r>
      <w:r>
        <w:t>。</w:t>
      </w:r>
    </w:p>
    <w:p w:rsidR="00F95DBF" w:rsidRDefault="00F95DBF" w:rsidP="00F95DBF">
      <w:pPr>
        <w:spacing w:line="400" w:lineRule="exact"/>
        <w:ind w:firstLineChars="200" w:firstLine="420"/>
      </w:pPr>
      <w:r>
        <w:rPr>
          <w:rFonts w:eastAsia="黑体"/>
        </w:rPr>
        <w:t>私营股份有限公司</w:t>
      </w:r>
      <w:r>
        <w:t>指按《公司法》的规定，由五个以上自然人投资，或由单个自然人控股的股份有限公司</w:t>
      </w:r>
      <w:r>
        <w:rPr>
          <w:rFonts w:hint="eastAsia"/>
        </w:rPr>
        <w:t>，</w:t>
      </w:r>
      <w:r>
        <w:t>填报代码为</w:t>
      </w:r>
      <w:r>
        <w:t>174</w:t>
      </w:r>
      <w:r>
        <w:t>。</w:t>
      </w:r>
    </w:p>
    <w:p w:rsidR="00F95DBF" w:rsidRDefault="00F95DBF" w:rsidP="00F95DBF">
      <w:pPr>
        <w:spacing w:line="400" w:lineRule="exact"/>
        <w:ind w:firstLineChars="200" w:firstLine="420"/>
      </w:pPr>
      <w:r>
        <w:rPr>
          <w:rFonts w:eastAsia="黑体"/>
        </w:rPr>
        <w:t>私营合伙企业</w:t>
      </w:r>
      <w:r>
        <w:t>指按《合伙企业法》或《私营企业暂行条例》的规定，由两个以上自然人按照协议共同投资、共同经营、共负盈亏，以雇佣劳动为基础，对债务承担无限责任的企业，填报代码为</w:t>
      </w:r>
      <w:r>
        <w:t>172</w:t>
      </w:r>
      <w:r>
        <w:t>。</w:t>
      </w:r>
    </w:p>
    <w:p w:rsidR="00F95DBF" w:rsidRDefault="00F95DBF" w:rsidP="00F95DBF">
      <w:pPr>
        <w:spacing w:line="400" w:lineRule="exact"/>
        <w:ind w:firstLineChars="200" w:firstLine="420"/>
      </w:pPr>
      <w:r>
        <w:rPr>
          <w:rFonts w:eastAsia="黑体"/>
        </w:rPr>
        <w:t>个人独资企业</w:t>
      </w:r>
      <w:r>
        <w:t>指按《个人独资企业法》、《个人独资企业登记管理办法》的规定，由一个自然人投资，财产为投资人个人所有，投资人以其个人财产对企业债务承担无限责任的经营实体。个人独资企业填表时归入私营独资企业</w:t>
      </w:r>
      <w:r>
        <w:rPr>
          <w:rFonts w:hint="eastAsia"/>
        </w:rPr>
        <w:t>，</w:t>
      </w:r>
      <w:r>
        <w:t>填报代码为</w:t>
      </w:r>
      <w:r>
        <w:t>171</w:t>
      </w:r>
      <w:r>
        <w:t>。</w:t>
      </w:r>
    </w:p>
    <w:p w:rsidR="00F95DBF" w:rsidRDefault="00F95DBF" w:rsidP="00F95DBF">
      <w:pPr>
        <w:spacing w:line="400" w:lineRule="exact"/>
        <w:ind w:firstLineChars="200" w:firstLine="420"/>
      </w:pPr>
      <w:r>
        <w:t>（</w:t>
      </w:r>
      <w:r>
        <w:t>8</w:t>
      </w:r>
      <w:r>
        <w:t>）其他内资企业：指上述第（</w:t>
      </w:r>
      <w:r>
        <w:t>1</w:t>
      </w:r>
      <w:r>
        <w:t>）条至第（</w:t>
      </w:r>
      <w:r>
        <w:t>7</w:t>
      </w:r>
      <w:r>
        <w:t>）条之外的其他内资经济组织</w:t>
      </w:r>
      <w:r>
        <w:rPr>
          <w:rFonts w:hint="eastAsia"/>
        </w:rPr>
        <w:t>，</w:t>
      </w:r>
      <w:r>
        <w:t>填报代码为</w:t>
      </w:r>
      <w:r>
        <w:t>190</w:t>
      </w:r>
      <w:r>
        <w:t>。</w:t>
      </w:r>
    </w:p>
    <w:p w:rsidR="00F95DBF" w:rsidRDefault="00F95DBF" w:rsidP="00F95DBF">
      <w:pPr>
        <w:spacing w:line="400" w:lineRule="exact"/>
        <w:ind w:firstLineChars="200" w:firstLine="420"/>
      </w:pPr>
      <w:r>
        <w:t>（</w:t>
      </w:r>
      <w:r>
        <w:t>9</w:t>
      </w:r>
      <w:r>
        <w:t>）与港澳台商合资经营企业：指港澳台地区投资者与内地的企业依照《中华人民共和国中外合资经营企业法》及有关法律的规定，按合同规定的比例投资设立，分享利润和分担风险的企业</w:t>
      </w:r>
      <w:r>
        <w:rPr>
          <w:rFonts w:hint="eastAsia"/>
        </w:rPr>
        <w:t>，</w:t>
      </w:r>
      <w:r>
        <w:t>填报代码为</w:t>
      </w:r>
      <w:r>
        <w:t>210</w:t>
      </w:r>
      <w:r>
        <w:t>。</w:t>
      </w:r>
    </w:p>
    <w:p w:rsidR="00F95DBF" w:rsidRDefault="00F95DBF" w:rsidP="00F95DBF">
      <w:pPr>
        <w:spacing w:line="400" w:lineRule="exact"/>
        <w:ind w:firstLineChars="200" w:firstLine="420"/>
      </w:pPr>
      <w:r>
        <w:t>（</w:t>
      </w:r>
      <w:r>
        <w:t>10</w:t>
      </w:r>
      <w:r>
        <w:t>）与港澳台商合作经营企业：指港澳台地区投资者与内地企业依照《中华人民共和国中外合作经营企业法》及有关法律的规定，依照合作合同的约定进行投资或提供条件设立，分配利润、分担风险和亏损的企业</w:t>
      </w:r>
      <w:r>
        <w:rPr>
          <w:rFonts w:hint="eastAsia"/>
        </w:rPr>
        <w:t>，</w:t>
      </w:r>
      <w:r>
        <w:t>填报代码为</w:t>
      </w:r>
      <w:r>
        <w:t>220</w:t>
      </w:r>
      <w:r>
        <w:t>。</w:t>
      </w:r>
    </w:p>
    <w:p w:rsidR="00F95DBF" w:rsidRDefault="00F95DBF" w:rsidP="00F95DBF">
      <w:pPr>
        <w:spacing w:line="400" w:lineRule="exact"/>
        <w:ind w:firstLineChars="200" w:firstLine="420"/>
      </w:pPr>
      <w:r>
        <w:t>（</w:t>
      </w:r>
      <w:r>
        <w:t>11</w:t>
      </w:r>
      <w:r>
        <w:t>）港澳台商独资经营企业：指依照《中华人民共和国外资企业法》及有关法律的规定，在内地由港澳台地区投资者全额投资设立的企业</w:t>
      </w:r>
      <w:r>
        <w:rPr>
          <w:rFonts w:hint="eastAsia"/>
        </w:rPr>
        <w:t>，</w:t>
      </w:r>
      <w:r>
        <w:t>填报代码为</w:t>
      </w:r>
      <w:r>
        <w:t>230</w:t>
      </w:r>
      <w:r>
        <w:t>。</w:t>
      </w:r>
    </w:p>
    <w:p w:rsidR="00F95DBF" w:rsidRDefault="00F95DBF" w:rsidP="00F95DBF">
      <w:pPr>
        <w:spacing w:line="400" w:lineRule="exact"/>
        <w:ind w:firstLineChars="200" w:firstLine="420"/>
      </w:pPr>
      <w:r>
        <w:t>（</w:t>
      </w:r>
      <w:r>
        <w:t>12</w:t>
      </w:r>
      <w:r>
        <w:t>）港澳台商投资股份有限公司：指根据国家有关规定，经商务部（原外经贸部）批准设立，并且其中港、澳、台商的股本占公司注册资本的比例达</w:t>
      </w:r>
      <w:r>
        <w:t>25%</w:t>
      </w:r>
      <w:r>
        <w:t>以上的股份有限公司。</w:t>
      </w:r>
      <w:proofErr w:type="gramStart"/>
      <w:r>
        <w:t>凡其中</w:t>
      </w:r>
      <w:proofErr w:type="gramEnd"/>
      <w:r>
        <w:t>港、澳、台商的股本占公司注册资本的比例小于</w:t>
      </w:r>
      <w:r>
        <w:t>25%</w:t>
      </w:r>
      <w:r>
        <w:t>的，属于内资中的股份有限公司</w:t>
      </w:r>
      <w:r>
        <w:rPr>
          <w:rFonts w:hint="eastAsia"/>
        </w:rPr>
        <w:t>，</w:t>
      </w:r>
      <w:r>
        <w:t>填报代码为</w:t>
      </w:r>
      <w:r>
        <w:t>240</w:t>
      </w:r>
      <w:r>
        <w:t>。</w:t>
      </w:r>
    </w:p>
    <w:p w:rsidR="00F95DBF" w:rsidRDefault="00F95DBF" w:rsidP="00F95DBF">
      <w:pPr>
        <w:spacing w:line="400" w:lineRule="exact"/>
        <w:ind w:firstLineChars="200" w:firstLine="420"/>
        <w:rPr>
          <w:spacing w:val="2"/>
        </w:rPr>
      </w:pPr>
      <w:r>
        <w:t>（</w:t>
      </w:r>
      <w:r>
        <w:t>13</w:t>
      </w:r>
      <w:r>
        <w:t>）</w:t>
      </w:r>
      <w:r>
        <w:rPr>
          <w:spacing w:val="2"/>
        </w:rPr>
        <w:t>其他港澳台商投资企业：指在中国境内参照《外国企业或个人在中国境内设立合伙企业管理办法》和《外商投资合伙企业登记管理规定》，依法设立的港、澳、台商投资合伙企业</w:t>
      </w:r>
      <w:r>
        <w:rPr>
          <w:rFonts w:hint="eastAsia"/>
          <w:spacing w:val="2"/>
        </w:rPr>
        <w:t>，</w:t>
      </w:r>
      <w:r>
        <w:rPr>
          <w:spacing w:val="2"/>
        </w:rPr>
        <w:t>填报代码为</w:t>
      </w:r>
      <w:r>
        <w:rPr>
          <w:spacing w:val="2"/>
        </w:rPr>
        <w:t>290</w:t>
      </w:r>
      <w:r>
        <w:rPr>
          <w:spacing w:val="2"/>
        </w:rPr>
        <w:t>。</w:t>
      </w:r>
    </w:p>
    <w:p w:rsidR="00F95DBF" w:rsidRDefault="00F95DBF" w:rsidP="00F95DBF">
      <w:pPr>
        <w:spacing w:line="400" w:lineRule="exact"/>
        <w:ind w:firstLineChars="200" w:firstLine="420"/>
        <w:rPr>
          <w:spacing w:val="2"/>
        </w:rPr>
      </w:pPr>
      <w:r>
        <w:t>（</w:t>
      </w:r>
      <w:r>
        <w:t>14</w:t>
      </w:r>
      <w:r>
        <w:t>）</w:t>
      </w:r>
      <w:r>
        <w:rPr>
          <w:spacing w:val="2"/>
        </w:rPr>
        <w:t>中外合资经营企业：指外国企业或外国人与中国内地企业依照《中华人民共和国中外合资经营企业法》及有关法律的规定，按合同规定的比例投资设立，分享利润和分担风险的企业</w:t>
      </w:r>
      <w:r>
        <w:rPr>
          <w:rFonts w:hint="eastAsia"/>
          <w:spacing w:val="2"/>
        </w:rPr>
        <w:t>，</w:t>
      </w:r>
      <w:r>
        <w:rPr>
          <w:spacing w:val="2"/>
        </w:rPr>
        <w:t>填报代码为</w:t>
      </w:r>
      <w:r>
        <w:rPr>
          <w:spacing w:val="2"/>
        </w:rPr>
        <w:t>310</w:t>
      </w:r>
      <w:r>
        <w:rPr>
          <w:spacing w:val="2"/>
        </w:rPr>
        <w:t>。</w:t>
      </w:r>
    </w:p>
    <w:p w:rsidR="00F95DBF" w:rsidRDefault="00F95DBF" w:rsidP="00F95DBF">
      <w:pPr>
        <w:spacing w:line="400" w:lineRule="exact"/>
        <w:ind w:firstLineChars="200" w:firstLine="420"/>
      </w:pPr>
      <w:r>
        <w:t>（</w:t>
      </w:r>
      <w:r>
        <w:t>15</w:t>
      </w:r>
      <w:r>
        <w:t>）中外合作经营企业：指外国企业或外国人与中国内地企业依照《中华人民共和国中外合作经营企业法》及有关法律的规定，依照合作合同的约定进行投资或提供条件设立，</w:t>
      </w:r>
      <w:r>
        <w:lastRenderedPageBreak/>
        <w:t>分配利润、分担风险和亏损的企业</w:t>
      </w:r>
      <w:r>
        <w:rPr>
          <w:rFonts w:hint="eastAsia"/>
        </w:rPr>
        <w:t>，</w:t>
      </w:r>
      <w:r>
        <w:t>填报代码为</w:t>
      </w:r>
      <w:r>
        <w:t>320</w:t>
      </w:r>
      <w:r>
        <w:t>。</w:t>
      </w:r>
    </w:p>
    <w:p w:rsidR="00F95DBF" w:rsidRDefault="00F95DBF" w:rsidP="00F95DBF">
      <w:pPr>
        <w:spacing w:line="400" w:lineRule="exact"/>
        <w:ind w:firstLineChars="200" w:firstLine="420"/>
      </w:pPr>
      <w:r>
        <w:t>（</w:t>
      </w:r>
      <w:r>
        <w:t>16</w:t>
      </w:r>
      <w:r>
        <w:t>）外资企业：指依照《中华人民共和国外资企业法》及有关法律的规定，在中国内地由外国投资者全额投资设立的企业</w:t>
      </w:r>
      <w:r>
        <w:rPr>
          <w:rFonts w:hint="eastAsia"/>
        </w:rPr>
        <w:t>，</w:t>
      </w:r>
      <w:r>
        <w:t>填报代码为</w:t>
      </w:r>
      <w:r>
        <w:t>330</w:t>
      </w:r>
      <w:r>
        <w:t>。</w:t>
      </w:r>
    </w:p>
    <w:p w:rsidR="00F95DBF" w:rsidRDefault="00F95DBF" w:rsidP="00F95DBF">
      <w:pPr>
        <w:spacing w:line="400" w:lineRule="exact"/>
        <w:ind w:firstLineChars="200" w:firstLine="420"/>
      </w:pPr>
      <w:r>
        <w:t>（</w:t>
      </w:r>
      <w:r>
        <w:t>17</w:t>
      </w:r>
      <w:r>
        <w:t>）外商投资股份有限公司：指根据国家有关规定，经商务部（原外经贸部）批准设立，并且其中外资的股本占公司注册资本的比例达</w:t>
      </w:r>
      <w:r>
        <w:t>25%</w:t>
      </w:r>
      <w:r>
        <w:t>以上的股份有限公司。</w:t>
      </w:r>
      <w:proofErr w:type="gramStart"/>
      <w:r>
        <w:t>凡其中</w:t>
      </w:r>
      <w:proofErr w:type="gramEnd"/>
      <w:r>
        <w:t>外资股本占公司注册资本的比例小于</w:t>
      </w:r>
      <w:r>
        <w:t>25%</w:t>
      </w:r>
      <w:r>
        <w:t>的，属于内资中的股份有限公司</w:t>
      </w:r>
      <w:r>
        <w:rPr>
          <w:rFonts w:hint="eastAsia"/>
        </w:rPr>
        <w:t>，</w:t>
      </w:r>
      <w:r>
        <w:t>填报代码为</w:t>
      </w:r>
      <w:r>
        <w:t>340</w:t>
      </w:r>
      <w:r>
        <w:t>。</w:t>
      </w:r>
    </w:p>
    <w:p w:rsidR="00F95DBF" w:rsidRDefault="00F95DBF" w:rsidP="00F95DBF">
      <w:pPr>
        <w:spacing w:line="400" w:lineRule="exact"/>
        <w:ind w:firstLineChars="200" w:firstLine="420"/>
      </w:pPr>
      <w:r>
        <w:t>（</w:t>
      </w:r>
      <w:r>
        <w:t>18</w:t>
      </w:r>
      <w:r>
        <w:t>）其他外商投资企业：指在中国境内依照《外国企业或个人在中国境内设立合伙企业管理办法》和《外商投资合伙企业登记管理规定》，依法设立的外商投资合伙企业</w:t>
      </w:r>
      <w:r>
        <w:rPr>
          <w:rFonts w:hint="eastAsia"/>
        </w:rPr>
        <w:t>，</w:t>
      </w:r>
      <w:r>
        <w:t>填报代码为</w:t>
      </w:r>
      <w:r>
        <w:t>390</w:t>
      </w:r>
      <w:r>
        <w:t>。</w:t>
      </w:r>
    </w:p>
    <w:p w:rsidR="00F95DBF" w:rsidRDefault="00F95DBF" w:rsidP="00F95DBF">
      <w:pPr>
        <w:spacing w:line="400" w:lineRule="atLeast"/>
        <w:ind w:firstLineChars="200" w:firstLine="420"/>
      </w:pPr>
      <w:r>
        <w:rPr>
          <w:rFonts w:eastAsia="黑体"/>
        </w:rPr>
        <w:t>统一社会信用代码</w:t>
      </w:r>
      <w:r>
        <w:t>指按照《国务院关于批转发展改革委等部门法人和其他组织统一社会信用代码制度建设总体方案的通知》（国发〔</w:t>
      </w:r>
      <w:r>
        <w:t>2015</w:t>
      </w:r>
      <w:r>
        <w:t>〕</w:t>
      </w:r>
      <w:r>
        <w:t xml:space="preserve">33 </w:t>
      </w:r>
      <w:r>
        <w:t>号）规定，由赋</w:t>
      </w:r>
      <w:proofErr w:type="gramStart"/>
      <w:r>
        <w:t>码主管</w:t>
      </w:r>
      <w:proofErr w:type="gramEnd"/>
      <w:r>
        <w:t>部门给每一个法人单位和其他组织颁发的在全国范围内唯一的、终身不变的法定身份识别码。</w:t>
      </w:r>
    </w:p>
    <w:p w:rsidR="00F95DBF" w:rsidRDefault="00F95DBF" w:rsidP="00F95DBF">
      <w:pPr>
        <w:spacing w:line="400" w:lineRule="atLeast"/>
        <w:ind w:firstLineChars="200" w:firstLine="420"/>
      </w:pPr>
      <w:r>
        <w:t>统一社会信用代码由</w:t>
      </w:r>
      <w:r>
        <w:t xml:space="preserve"> 18 </w:t>
      </w:r>
      <w:r>
        <w:t>位的阿拉伯数字或大写英文字母（不使用</w:t>
      </w:r>
      <w:r>
        <w:t xml:space="preserve"> I</w:t>
      </w:r>
      <w:r>
        <w:t>、</w:t>
      </w:r>
      <w:r>
        <w:t>O</w:t>
      </w:r>
      <w:r>
        <w:t>、</w:t>
      </w:r>
      <w:r>
        <w:t>Z</w:t>
      </w:r>
      <w:r>
        <w:t>、</w:t>
      </w:r>
      <w:r>
        <w:t>S</w:t>
      </w:r>
      <w:r>
        <w:t>、</w:t>
      </w:r>
      <w:r>
        <w:t>V</w:t>
      </w:r>
      <w:r>
        <w:t>）组成，第</w:t>
      </w:r>
      <w:r>
        <w:t xml:space="preserve"> 1 </w:t>
      </w:r>
      <w:r>
        <w:t>位为登记管理部门代码、第</w:t>
      </w:r>
      <w:r>
        <w:t xml:space="preserve"> 2 </w:t>
      </w:r>
      <w:r>
        <w:t>位为机构类别代码、第</w:t>
      </w:r>
      <w:r>
        <w:t xml:space="preserve"> 3-8 </w:t>
      </w:r>
      <w:r>
        <w:t>位为登记管理机关行政区划码、第</w:t>
      </w:r>
      <w:r>
        <w:t xml:space="preserve"> 9-17 </w:t>
      </w:r>
      <w:r>
        <w:t>位为组织机构代码、第</w:t>
      </w:r>
      <w:r>
        <w:t xml:space="preserve"> 18 </w:t>
      </w:r>
      <w:r>
        <w:t>位为校验码。</w:t>
      </w:r>
    </w:p>
    <w:p w:rsidR="00F95DBF" w:rsidRDefault="00F95DBF" w:rsidP="00F95DBF">
      <w:pPr>
        <w:spacing w:line="400" w:lineRule="atLeast"/>
        <w:ind w:firstLineChars="200" w:firstLine="420"/>
      </w:pPr>
      <w:r>
        <w:t>第</w:t>
      </w:r>
      <w:r>
        <w:rPr>
          <w:rFonts w:hint="eastAsia"/>
        </w:rPr>
        <w:t>1</w:t>
      </w:r>
      <w:r>
        <w:t>位：登记管理部门代码，使用阿拉伯数字或英文字母表示。分为</w:t>
      </w:r>
      <w:r>
        <w:t>1</w:t>
      </w:r>
      <w:r>
        <w:t>机构编制；</w:t>
      </w:r>
      <w:r>
        <w:t>2</w:t>
      </w:r>
      <w:r>
        <w:t>外交；</w:t>
      </w:r>
      <w:r>
        <w:t xml:space="preserve">3 </w:t>
      </w:r>
      <w:r>
        <w:t>司法行政；</w:t>
      </w:r>
      <w:r>
        <w:t xml:space="preserve">4 </w:t>
      </w:r>
      <w:r>
        <w:t>文化；</w:t>
      </w:r>
      <w:r>
        <w:t xml:space="preserve">5 </w:t>
      </w:r>
      <w:r>
        <w:t>民政；</w:t>
      </w:r>
      <w:r>
        <w:t xml:space="preserve">6 </w:t>
      </w:r>
      <w:r>
        <w:t>旅游；</w:t>
      </w:r>
      <w:r>
        <w:t xml:space="preserve">7 </w:t>
      </w:r>
      <w:r>
        <w:t>宗教；</w:t>
      </w:r>
      <w:r>
        <w:t xml:space="preserve">8 </w:t>
      </w:r>
      <w:r>
        <w:t>工会；</w:t>
      </w:r>
      <w:r>
        <w:t xml:space="preserve">9 </w:t>
      </w:r>
      <w:r>
        <w:t>市场监管；</w:t>
      </w:r>
      <w:r>
        <w:t xml:space="preserve">A </w:t>
      </w:r>
      <w:r>
        <w:t>中央军委改革和编制办公室；</w:t>
      </w:r>
      <w:r>
        <w:t xml:space="preserve">N </w:t>
      </w:r>
      <w:r>
        <w:t>农业；</w:t>
      </w:r>
      <w:r>
        <w:t xml:space="preserve">Y </w:t>
      </w:r>
      <w:r>
        <w:t>其他。</w:t>
      </w:r>
    </w:p>
    <w:p w:rsidR="00F95DBF" w:rsidRDefault="00F95DBF" w:rsidP="00F95DBF">
      <w:pPr>
        <w:spacing w:line="400" w:lineRule="atLeast"/>
        <w:ind w:firstLineChars="200" w:firstLine="420"/>
      </w:pPr>
      <w:r>
        <w:t>第</w:t>
      </w:r>
      <w:r>
        <w:rPr>
          <w:rFonts w:hint="eastAsia"/>
        </w:rPr>
        <w:t>2</w:t>
      </w:r>
      <w:r>
        <w:t>位：机构类别代码，使用阿拉伯数字表示。分为：</w:t>
      </w:r>
    </w:p>
    <w:p w:rsidR="00F95DBF" w:rsidRDefault="00F95DBF" w:rsidP="00F95DBF">
      <w:pPr>
        <w:spacing w:line="400" w:lineRule="atLeast"/>
        <w:ind w:firstLineChars="200" w:firstLine="420"/>
      </w:pPr>
      <w:r>
        <w:t>机构编制：</w:t>
      </w:r>
      <w:r>
        <w:t xml:space="preserve">1 </w:t>
      </w:r>
      <w:r>
        <w:t>机关，</w:t>
      </w:r>
      <w:r>
        <w:t xml:space="preserve">2 </w:t>
      </w:r>
      <w:r>
        <w:t>事业单位，</w:t>
      </w:r>
      <w:r>
        <w:t xml:space="preserve">3 </w:t>
      </w:r>
      <w:r>
        <w:t>中央编办直接管理机构编制的群众团体，</w:t>
      </w:r>
      <w:r>
        <w:t xml:space="preserve">9 </w:t>
      </w:r>
      <w:r>
        <w:t>其他；</w:t>
      </w:r>
    </w:p>
    <w:p w:rsidR="00F95DBF" w:rsidRDefault="00F95DBF" w:rsidP="00F95DBF">
      <w:pPr>
        <w:spacing w:line="400" w:lineRule="atLeast"/>
        <w:ind w:firstLineChars="200" w:firstLine="420"/>
      </w:pPr>
      <w:r>
        <w:t>外交：</w:t>
      </w:r>
      <w:r>
        <w:t xml:space="preserve">1 </w:t>
      </w:r>
      <w:r>
        <w:t>外国常驻新闻机构，</w:t>
      </w:r>
      <w:r>
        <w:t xml:space="preserve">9 </w:t>
      </w:r>
      <w:r>
        <w:t>其他；</w:t>
      </w:r>
    </w:p>
    <w:p w:rsidR="00F95DBF" w:rsidRDefault="00F95DBF" w:rsidP="00F95DBF">
      <w:pPr>
        <w:spacing w:line="400" w:lineRule="atLeast"/>
        <w:ind w:firstLineChars="200" w:firstLine="420"/>
      </w:pPr>
      <w:r>
        <w:t>司法行政：</w:t>
      </w:r>
      <w:r>
        <w:t xml:space="preserve">1 </w:t>
      </w:r>
      <w:r>
        <w:t>律师执业机构，</w:t>
      </w:r>
      <w:r>
        <w:t xml:space="preserve">2 </w:t>
      </w:r>
      <w:r>
        <w:t>公证处，</w:t>
      </w:r>
      <w:r>
        <w:t xml:space="preserve">3 </w:t>
      </w:r>
      <w:r>
        <w:t>基层法律服务所，司法鉴定机构，</w:t>
      </w:r>
      <w:r>
        <w:t xml:space="preserve">5 </w:t>
      </w:r>
      <w:r>
        <w:t>仲裁委员会，</w:t>
      </w:r>
      <w:r>
        <w:t xml:space="preserve">9 </w:t>
      </w:r>
      <w:r>
        <w:t>其他；</w:t>
      </w:r>
    </w:p>
    <w:p w:rsidR="00F95DBF" w:rsidRDefault="00F95DBF" w:rsidP="00F95DBF">
      <w:pPr>
        <w:spacing w:line="400" w:lineRule="atLeast"/>
        <w:ind w:firstLineChars="200" w:firstLine="420"/>
      </w:pPr>
      <w:r>
        <w:t>文化：</w:t>
      </w:r>
      <w:r>
        <w:t xml:space="preserve">1 </w:t>
      </w:r>
      <w:r>
        <w:t>外国在华文化中心，</w:t>
      </w:r>
      <w:r>
        <w:t xml:space="preserve">9 </w:t>
      </w:r>
      <w:r>
        <w:t>其他；</w:t>
      </w:r>
    </w:p>
    <w:p w:rsidR="00F95DBF" w:rsidRDefault="00F95DBF" w:rsidP="00F95DBF">
      <w:pPr>
        <w:spacing w:line="400" w:lineRule="atLeast"/>
        <w:ind w:firstLineChars="200" w:firstLine="420"/>
      </w:pPr>
      <w:r>
        <w:t>民政：</w:t>
      </w:r>
      <w:r>
        <w:t xml:space="preserve">1 </w:t>
      </w:r>
      <w:r>
        <w:t>社会团体，</w:t>
      </w:r>
      <w:r>
        <w:t xml:space="preserve">2 </w:t>
      </w:r>
      <w:r>
        <w:t>民办非企业单位，</w:t>
      </w:r>
      <w:r>
        <w:t xml:space="preserve">3 </w:t>
      </w:r>
      <w:r>
        <w:t>基金会，</w:t>
      </w:r>
      <w:r>
        <w:t xml:space="preserve">9 </w:t>
      </w:r>
      <w:r>
        <w:t>其他；</w:t>
      </w:r>
    </w:p>
    <w:p w:rsidR="00F95DBF" w:rsidRDefault="00F95DBF" w:rsidP="00F95DBF">
      <w:pPr>
        <w:spacing w:line="400" w:lineRule="atLeast"/>
        <w:ind w:firstLineChars="200" w:firstLine="420"/>
      </w:pPr>
      <w:r>
        <w:t>旅游：</w:t>
      </w:r>
      <w:r>
        <w:t xml:space="preserve">1 </w:t>
      </w:r>
      <w:r>
        <w:t>外国旅游部门常驻代表机构，</w:t>
      </w:r>
      <w:r>
        <w:t xml:space="preserve">2 </w:t>
      </w:r>
      <w:r>
        <w:t>港澳台地区旅游部门常驻内地（大陆）代表机构，</w:t>
      </w:r>
      <w:r>
        <w:t xml:space="preserve">9 </w:t>
      </w:r>
      <w:r>
        <w:t>其他；</w:t>
      </w:r>
    </w:p>
    <w:p w:rsidR="00F95DBF" w:rsidRDefault="00F95DBF" w:rsidP="00F95DBF">
      <w:pPr>
        <w:spacing w:line="400" w:lineRule="atLeast"/>
        <w:ind w:firstLineChars="200" w:firstLine="420"/>
      </w:pPr>
      <w:r>
        <w:t>宗教：</w:t>
      </w:r>
      <w:r>
        <w:t xml:space="preserve">1 </w:t>
      </w:r>
      <w:r>
        <w:t>宗教活动场所，</w:t>
      </w:r>
      <w:r>
        <w:t xml:space="preserve">2 </w:t>
      </w:r>
      <w:r>
        <w:t>宗教院校，</w:t>
      </w:r>
      <w:r>
        <w:t xml:space="preserve">9 </w:t>
      </w:r>
      <w:r>
        <w:t>其他；</w:t>
      </w:r>
    </w:p>
    <w:p w:rsidR="00F95DBF" w:rsidRDefault="00F95DBF" w:rsidP="00F95DBF">
      <w:pPr>
        <w:spacing w:line="400" w:lineRule="atLeast"/>
        <w:ind w:firstLineChars="200" w:firstLine="420"/>
      </w:pPr>
      <w:r>
        <w:rPr>
          <w:rFonts w:hint="eastAsia"/>
        </w:rPr>
        <w:t xml:space="preserve">8 </w:t>
      </w:r>
      <w:r>
        <w:rPr>
          <w:rFonts w:hint="eastAsia"/>
        </w:rPr>
        <w:t>工会：</w:t>
      </w:r>
      <w:r>
        <w:rPr>
          <w:rFonts w:hint="eastAsia"/>
        </w:rPr>
        <w:t xml:space="preserve">1 </w:t>
      </w:r>
      <w:r>
        <w:rPr>
          <w:rFonts w:hint="eastAsia"/>
        </w:rPr>
        <w:t>基层工会，</w:t>
      </w:r>
      <w:r>
        <w:rPr>
          <w:rFonts w:hint="eastAsia"/>
        </w:rPr>
        <w:t xml:space="preserve">9 </w:t>
      </w:r>
      <w:r>
        <w:rPr>
          <w:rFonts w:hint="eastAsia"/>
        </w:rPr>
        <w:t>其他；</w:t>
      </w:r>
    </w:p>
    <w:p w:rsidR="00F95DBF" w:rsidRDefault="00F95DBF" w:rsidP="00F95DBF">
      <w:pPr>
        <w:spacing w:line="400" w:lineRule="atLeast"/>
        <w:ind w:firstLineChars="200" w:firstLine="420"/>
      </w:pPr>
      <w:r>
        <w:rPr>
          <w:rFonts w:hint="eastAsia"/>
        </w:rPr>
        <w:t xml:space="preserve">9 </w:t>
      </w:r>
      <w:r>
        <w:rPr>
          <w:rFonts w:hint="eastAsia"/>
        </w:rPr>
        <w:t>市场监管：</w:t>
      </w:r>
      <w:r>
        <w:rPr>
          <w:rFonts w:hint="eastAsia"/>
        </w:rPr>
        <w:t xml:space="preserve">1 </w:t>
      </w:r>
      <w:r>
        <w:rPr>
          <w:rFonts w:hint="eastAsia"/>
        </w:rPr>
        <w:t>企业，</w:t>
      </w:r>
      <w:r>
        <w:rPr>
          <w:rFonts w:hint="eastAsia"/>
        </w:rPr>
        <w:t xml:space="preserve">2 </w:t>
      </w:r>
      <w:r>
        <w:rPr>
          <w:rFonts w:hint="eastAsia"/>
        </w:rPr>
        <w:t>个体工商户，</w:t>
      </w:r>
      <w:r>
        <w:rPr>
          <w:rFonts w:hint="eastAsia"/>
        </w:rPr>
        <w:t xml:space="preserve">3 </w:t>
      </w:r>
      <w:r>
        <w:rPr>
          <w:rFonts w:hint="eastAsia"/>
        </w:rPr>
        <w:t>农民专业合作社；</w:t>
      </w:r>
    </w:p>
    <w:p w:rsidR="00F95DBF" w:rsidRDefault="00F95DBF" w:rsidP="00F95DBF">
      <w:pPr>
        <w:spacing w:line="400" w:lineRule="atLeast"/>
        <w:ind w:firstLineChars="200" w:firstLine="420"/>
      </w:pPr>
      <w:r>
        <w:rPr>
          <w:rFonts w:hint="eastAsia"/>
        </w:rPr>
        <w:t xml:space="preserve">A </w:t>
      </w:r>
      <w:r>
        <w:rPr>
          <w:rFonts w:hint="eastAsia"/>
        </w:rPr>
        <w:t>中央军委改革和编制办公室：</w:t>
      </w:r>
      <w:r>
        <w:rPr>
          <w:rFonts w:hint="eastAsia"/>
        </w:rPr>
        <w:t xml:space="preserve">1 </w:t>
      </w:r>
      <w:r>
        <w:rPr>
          <w:rFonts w:hint="eastAsia"/>
        </w:rPr>
        <w:t>军队事业单位，</w:t>
      </w:r>
      <w:r>
        <w:rPr>
          <w:rFonts w:hint="eastAsia"/>
        </w:rPr>
        <w:t xml:space="preserve">9 </w:t>
      </w:r>
      <w:r>
        <w:rPr>
          <w:rFonts w:hint="eastAsia"/>
        </w:rPr>
        <w:t>其他；</w:t>
      </w:r>
    </w:p>
    <w:p w:rsidR="00F95DBF" w:rsidRDefault="00F95DBF" w:rsidP="00F95DBF">
      <w:pPr>
        <w:spacing w:line="400" w:lineRule="atLeast"/>
        <w:ind w:firstLineChars="200" w:firstLine="420"/>
      </w:pPr>
      <w:r>
        <w:rPr>
          <w:rFonts w:hint="eastAsia"/>
        </w:rPr>
        <w:t xml:space="preserve">N </w:t>
      </w:r>
      <w:r>
        <w:rPr>
          <w:rFonts w:hint="eastAsia"/>
        </w:rPr>
        <w:t>农业：</w:t>
      </w:r>
      <w:r>
        <w:rPr>
          <w:rFonts w:hint="eastAsia"/>
        </w:rPr>
        <w:t xml:space="preserve">1 </w:t>
      </w:r>
      <w:r>
        <w:rPr>
          <w:rFonts w:hint="eastAsia"/>
        </w:rPr>
        <w:t>组级集体经济组织，</w:t>
      </w:r>
      <w:r>
        <w:rPr>
          <w:rFonts w:hint="eastAsia"/>
        </w:rPr>
        <w:t xml:space="preserve">2 </w:t>
      </w:r>
      <w:r>
        <w:rPr>
          <w:rFonts w:hint="eastAsia"/>
        </w:rPr>
        <w:t>村级集体经济组织，</w:t>
      </w:r>
      <w:r>
        <w:rPr>
          <w:rFonts w:hint="eastAsia"/>
        </w:rPr>
        <w:t xml:space="preserve">3 </w:t>
      </w:r>
      <w:r>
        <w:rPr>
          <w:rFonts w:hint="eastAsia"/>
        </w:rPr>
        <w:t>乡镇级集体经济组织，</w:t>
      </w:r>
      <w:r>
        <w:rPr>
          <w:rFonts w:hint="eastAsia"/>
        </w:rPr>
        <w:t xml:space="preserve">9 </w:t>
      </w:r>
      <w:r>
        <w:rPr>
          <w:rFonts w:hint="eastAsia"/>
        </w:rPr>
        <w:t>其他；</w:t>
      </w:r>
    </w:p>
    <w:p w:rsidR="00F95DBF" w:rsidRDefault="00F95DBF" w:rsidP="00F95DBF">
      <w:pPr>
        <w:spacing w:line="400" w:lineRule="atLeast"/>
        <w:ind w:firstLineChars="200" w:firstLine="420"/>
      </w:pPr>
      <w:r>
        <w:rPr>
          <w:rFonts w:hint="eastAsia"/>
        </w:rPr>
        <w:t xml:space="preserve">Y </w:t>
      </w:r>
      <w:r>
        <w:rPr>
          <w:rFonts w:hint="eastAsia"/>
        </w:rPr>
        <w:t>其他：不再具体划分机构类别，统一用</w:t>
      </w:r>
      <w:r>
        <w:rPr>
          <w:rFonts w:hint="eastAsia"/>
        </w:rPr>
        <w:t xml:space="preserve"> 1 </w:t>
      </w:r>
      <w:r>
        <w:rPr>
          <w:rFonts w:hint="eastAsia"/>
        </w:rPr>
        <w:t>表示。</w:t>
      </w:r>
    </w:p>
    <w:p w:rsidR="00F95DBF" w:rsidRDefault="00F95DBF" w:rsidP="00F95DBF">
      <w:pPr>
        <w:spacing w:line="400" w:lineRule="atLeast"/>
        <w:ind w:firstLineChars="200" w:firstLine="420"/>
      </w:pPr>
      <w:r>
        <w:rPr>
          <w:rFonts w:hint="eastAsia"/>
        </w:rPr>
        <w:t>第</w:t>
      </w:r>
      <w:r>
        <w:rPr>
          <w:rFonts w:hint="eastAsia"/>
        </w:rPr>
        <w:t>3-8</w:t>
      </w:r>
      <w:r>
        <w:rPr>
          <w:rFonts w:hint="eastAsia"/>
        </w:rPr>
        <w:t>位：登记管理机关行政区划码，使用阿拉伯数字表示。（参照《中华人民共和国</w:t>
      </w:r>
      <w:r>
        <w:rPr>
          <w:rFonts w:hint="eastAsia"/>
        </w:rPr>
        <w:lastRenderedPageBreak/>
        <w:t>行政区划代码》〔</w:t>
      </w:r>
      <w:r>
        <w:rPr>
          <w:rFonts w:hint="eastAsia"/>
        </w:rPr>
        <w:t>GB/T 2260</w:t>
      </w:r>
      <w:r>
        <w:rPr>
          <w:rFonts w:hint="eastAsia"/>
        </w:rPr>
        <w:t>〕）。</w:t>
      </w:r>
    </w:p>
    <w:p w:rsidR="00F95DBF" w:rsidRDefault="00F95DBF" w:rsidP="00F95DBF">
      <w:pPr>
        <w:spacing w:line="400" w:lineRule="atLeast"/>
        <w:ind w:firstLineChars="200" w:firstLine="420"/>
      </w:pPr>
      <w:r>
        <w:rPr>
          <w:rFonts w:hint="eastAsia"/>
        </w:rPr>
        <w:t>第</w:t>
      </w:r>
      <w:r>
        <w:rPr>
          <w:rFonts w:hint="eastAsia"/>
        </w:rPr>
        <w:t>9-17</w:t>
      </w:r>
      <w:r>
        <w:rPr>
          <w:rFonts w:hint="eastAsia"/>
        </w:rPr>
        <w:t>位：主体标识码（组织机构代码），使用阿拉伯数字或英文字母表示。（参照《全国组织机构代码编制规则》〔</w:t>
      </w:r>
      <w:r>
        <w:rPr>
          <w:rFonts w:hint="eastAsia"/>
        </w:rPr>
        <w:t>GB11714</w:t>
      </w:r>
      <w:r>
        <w:rPr>
          <w:rFonts w:hint="eastAsia"/>
        </w:rPr>
        <w:t>〕）。</w:t>
      </w:r>
    </w:p>
    <w:p w:rsidR="00F95DBF" w:rsidRDefault="00F95DBF" w:rsidP="00F95DBF">
      <w:pPr>
        <w:spacing w:line="400" w:lineRule="atLeast"/>
        <w:ind w:firstLineChars="200" w:firstLine="420"/>
      </w:pPr>
      <w:r>
        <w:rPr>
          <w:rFonts w:hint="eastAsia"/>
        </w:rPr>
        <w:t>第</w:t>
      </w:r>
      <w:r>
        <w:rPr>
          <w:rFonts w:hint="eastAsia"/>
        </w:rPr>
        <w:t>18</w:t>
      </w:r>
      <w:r>
        <w:rPr>
          <w:rFonts w:hint="eastAsia"/>
        </w:rPr>
        <w:t>位：校验码，使用阿拉伯数字或英文字母表示。</w:t>
      </w:r>
    </w:p>
    <w:p w:rsidR="00F95DBF" w:rsidRDefault="00F95DBF" w:rsidP="00F95DBF">
      <w:pPr>
        <w:spacing w:line="400" w:lineRule="exact"/>
        <w:ind w:firstLineChars="200" w:firstLine="420"/>
      </w:pPr>
      <w:r>
        <w:rPr>
          <w:rFonts w:hint="eastAsia"/>
        </w:rPr>
        <w:t>已经领取了统一社会信用代码的单位必须填写统一社会信用代码。在填写时，要按照《营业执照》或其他证照上的统一社会信用代码填写。尚未领取统一社会信用代码的单位</w:t>
      </w:r>
      <w:proofErr w:type="gramStart"/>
      <w:r w:rsidRPr="002C3CA4">
        <w:rPr>
          <w:bCs/>
          <w:szCs w:val="21"/>
        </w:rPr>
        <w:t>填写</w:t>
      </w:r>
      <w:r w:rsidRPr="002C3CA4">
        <w:rPr>
          <w:rFonts w:hint="eastAsia"/>
          <w:bCs/>
          <w:szCs w:val="21"/>
        </w:rPr>
        <w:t>原</w:t>
      </w:r>
      <w:r w:rsidRPr="002C3CA4">
        <w:rPr>
          <w:bCs/>
          <w:szCs w:val="21"/>
        </w:rPr>
        <w:t>织机构</w:t>
      </w:r>
      <w:proofErr w:type="gramEnd"/>
      <w:r w:rsidRPr="002C3CA4">
        <w:rPr>
          <w:bCs/>
          <w:szCs w:val="21"/>
        </w:rPr>
        <w:t>代码</w:t>
      </w:r>
      <w:r w:rsidRPr="002C3CA4">
        <w:t>。</w:t>
      </w:r>
    </w:p>
    <w:p w:rsidR="00F95DBF" w:rsidRDefault="00F95DBF" w:rsidP="00F95DBF">
      <w:pPr>
        <w:spacing w:line="400" w:lineRule="atLeast"/>
        <w:ind w:firstLineChars="200" w:firstLine="420"/>
      </w:pPr>
      <w:r>
        <w:rPr>
          <w:rFonts w:eastAsia="黑体"/>
        </w:rPr>
        <w:t>行业代码</w:t>
      </w:r>
      <w:r>
        <w:t>对照《国民经济行业分类》（</w:t>
      </w:r>
      <w:r>
        <w:t>GB/T4754</w:t>
      </w:r>
      <w:r>
        <w:t>－</w:t>
      </w:r>
      <w:r>
        <w:t>2017</w:t>
      </w:r>
      <w:r>
        <w:t>）所选行业类别，填写行业小类代码。</w:t>
      </w:r>
    </w:p>
    <w:p w:rsidR="00F95DBF" w:rsidRDefault="00F95DBF" w:rsidP="00F95DBF">
      <w:pPr>
        <w:spacing w:line="400" w:lineRule="atLeast"/>
        <w:ind w:firstLineChars="200" w:firstLine="420"/>
      </w:pPr>
      <w:r>
        <w:rPr>
          <w:rFonts w:eastAsia="黑体"/>
        </w:rPr>
        <w:t>主要产品（服务）内容</w:t>
      </w:r>
      <w:r>
        <w:t>根据法人证书所批准的业务范围填写。</w:t>
      </w:r>
    </w:p>
    <w:p w:rsidR="00F95DBF" w:rsidRDefault="00F95DBF" w:rsidP="00F95DBF">
      <w:pPr>
        <w:spacing w:line="400" w:lineRule="atLeast"/>
        <w:ind w:firstLine="420"/>
      </w:pPr>
      <w:r>
        <w:rPr>
          <w:rFonts w:eastAsia="黑体"/>
        </w:rPr>
        <w:t>科技企业孵化器</w:t>
      </w:r>
      <w:r>
        <w:t>指以科技型创业企业为服务对象，以促进科技成果转化、培养高新技术企业和企业家为宗旨的科技创业服务载体。</w:t>
      </w:r>
    </w:p>
    <w:p w:rsidR="00F95DBF" w:rsidRDefault="00F95DBF" w:rsidP="00F95DBF">
      <w:pPr>
        <w:spacing w:line="400" w:lineRule="exact"/>
        <w:ind w:firstLineChars="200" w:firstLine="420"/>
      </w:pPr>
      <w:r>
        <w:rPr>
          <w:rFonts w:eastAsia="黑体" w:hint="eastAsia"/>
        </w:rPr>
        <w:t>在</w:t>
      </w:r>
      <w:proofErr w:type="gramStart"/>
      <w:r>
        <w:rPr>
          <w:rFonts w:eastAsia="黑体" w:hint="eastAsia"/>
        </w:rPr>
        <w:t>孵企业</w:t>
      </w:r>
      <w:proofErr w:type="gramEnd"/>
      <w:r>
        <w:rPr>
          <w:rFonts w:hint="eastAsia"/>
        </w:rPr>
        <w:t>指报告期</w:t>
      </w:r>
      <w:r>
        <w:t>内科技企业孵化器内在</w:t>
      </w:r>
      <w:proofErr w:type="gramStart"/>
      <w:r>
        <w:t>孵</w:t>
      </w:r>
      <w:proofErr w:type="gramEnd"/>
      <w:r>
        <w:t>企业的总数。</w:t>
      </w:r>
    </w:p>
    <w:p w:rsidR="00F95DBF" w:rsidRDefault="00F95DBF" w:rsidP="00F95DBF">
      <w:pPr>
        <w:spacing w:line="400" w:lineRule="atLeast"/>
        <w:ind w:firstLineChars="200" w:firstLine="420"/>
      </w:pPr>
      <w:r>
        <w:rPr>
          <w:rFonts w:eastAsia="黑体"/>
        </w:rPr>
        <w:t>毕业企业</w:t>
      </w:r>
      <w:r>
        <w:t>指曾在孵化器入驻并得到孵化器服务，符合所在孵化器毕业企业条件，现已迁出孵化器的企业。</w:t>
      </w:r>
    </w:p>
    <w:p w:rsidR="00F95DBF" w:rsidRDefault="00F95DBF" w:rsidP="00F95DBF">
      <w:pPr>
        <w:spacing w:line="400" w:lineRule="atLeast"/>
        <w:ind w:firstLineChars="200" w:firstLine="420"/>
      </w:pPr>
      <w:r>
        <w:rPr>
          <w:rFonts w:eastAsia="黑体"/>
        </w:rPr>
        <w:t>毕业企业</w:t>
      </w:r>
      <w:r>
        <w:rPr>
          <w:rFonts w:eastAsia="黑体" w:hint="eastAsia"/>
        </w:rPr>
        <w:t>数</w:t>
      </w:r>
      <w:r>
        <w:t>指</w:t>
      </w:r>
      <w:proofErr w:type="gramStart"/>
      <w:r>
        <w:t>经大学</w:t>
      </w:r>
      <w:proofErr w:type="gramEnd"/>
      <w:r>
        <w:t>科技园扶持，发展到一定规模后脱离大学科技</w:t>
      </w:r>
      <w:proofErr w:type="gramStart"/>
      <w:r>
        <w:t>园实现</w:t>
      </w:r>
      <w:proofErr w:type="gramEnd"/>
      <w:r>
        <w:t>独立发展的企业。</w:t>
      </w:r>
    </w:p>
    <w:p w:rsidR="00F95DBF" w:rsidRDefault="00F95DBF" w:rsidP="00F95DBF">
      <w:pPr>
        <w:spacing w:line="400" w:lineRule="atLeast"/>
        <w:ind w:firstLineChars="200" w:firstLine="420"/>
      </w:pPr>
      <w:r>
        <w:rPr>
          <w:rFonts w:eastAsia="黑体"/>
        </w:rPr>
        <w:t>注册时间</w:t>
      </w:r>
      <w:r>
        <w:t>指企业向工商行政管理部门进行登记，领取法人营业执照的时间。</w:t>
      </w:r>
    </w:p>
    <w:p w:rsidR="00F95DBF" w:rsidRDefault="00F95DBF" w:rsidP="00F95DBF">
      <w:pPr>
        <w:spacing w:line="400" w:lineRule="atLeast"/>
        <w:ind w:firstLineChars="200" w:firstLine="420"/>
      </w:pPr>
      <w:r>
        <w:t>注意：（</w:t>
      </w:r>
      <w:r>
        <w:t>1</w:t>
      </w:r>
      <w:r>
        <w:t>）正在筹建的企业不填；</w:t>
      </w:r>
    </w:p>
    <w:p w:rsidR="00F95DBF" w:rsidRDefault="00F95DBF" w:rsidP="00F95DBF">
      <w:pPr>
        <w:spacing w:line="400" w:lineRule="atLeast"/>
        <w:ind w:firstLineChars="460" w:firstLine="966"/>
      </w:pPr>
      <w:r>
        <w:t>（</w:t>
      </w:r>
      <w:r>
        <w:t>2</w:t>
      </w:r>
      <w:r>
        <w:t>）</w:t>
      </w:r>
      <w:r>
        <w:t>1949</w:t>
      </w:r>
      <w:r>
        <w:t>年以前成立的企业填写最早开工年份；</w:t>
      </w:r>
    </w:p>
    <w:p w:rsidR="00F95DBF" w:rsidRDefault="00F95DBF" w:rsidP="00F95DBF">
      <w:pPr>
        <w:spacing w:line="400" w:lineRule="atLeast"/>
        <w:ind w:firstLineChars="460" w:firstLine="966"/>
      </w:pPr>
      <w:r>
        <w:t>（</w:t>
      </w:r>
      <w:r>
        <w:t>3</w:t>
      </w:r>
      <w:r>
        <w:t>）合并或兼并的企业，按合并前主要企业的最早开业时间填写；</w:t>
      </w:r>
    </w:p>
    <w:p w:rsidR="00F95DBF" w:rsidRDefault="00F95DBF" w:rsidP="00F95DBF">
      <w:pPr>
        <w:spacing w:line="400" w:lineRule="atLeast"/>
        <w:ind w:firstLineChars="460" w:firstLine="966"/>
      </w:pPr>
      <w:r>
        <w:t>（</w:t>
      </w:r>
      <w:r>
        <w:t>4</w:t>
      </w:r>
      <w:r>
        <w:t>）分立企业按分立后各自领取法人营业执照的时间填写；</w:t>
      </w:r>
    </w:p>
    <w:p w:rsidR="00F95DBF" w:rsidRDefault="00F95DBF" w:rsidP="00F95DBF">
      <w:pPr>
        <w:spacing w:line="400" w:lineRule="atLeast"/>
        <w:ind w:firstLineChars="460" w:firstLine="966"/>
      </w:pPr>
      <w:r>
        <w:t>（</w:t>
      </w:r>
      <w:r>
        <w:t>5</w:t>
      </w:r>
      <w:r>
        <w:t>）与外方（含港、澳、台）合资的企业，按合资企业领取营业执照的时间填写。</w:t>
      </w:r>
    </w:p>
    <w:p w:rsidR="00F95DBF" w:rsidRDefault="00F95DBF" w:rsidP="00F95DBF">
      <w:pPr>
        <w:spacing w:line="400" w:lineRule="atLeast"/>
        <w:ind w:firstLineChars="200" w:firstLine="420"/>
      </w:pPr>
      <w:r>
        <w:rPr>
          <w:rFonts w:eastAsia="黑体"/>
        </w:rPr>
        <w:t>高新技术企业</w:t>
      </w:r>
      <w:r>
        <w:t>指经省、自治区、直辖市、计划单列市高新技术企业认定管理机构认定</w:t>
      </w:r>
      <w:r>
        <w:rPr>
          <w:rFonts w:hint="eastAsia"/>
        </w:rPr>
        <w:t>，</w:t>
      </w:r>
      <w:r>
        <w:t>并经全国高新技术企业认定管理工作领导小组备案，获得高新技术企业证书且在</w:t>
      </w:r>
      <w:r>
        <w:rPr>
          <w:rFonts w:hint="eastAsia"/>
        </w:rPr>
        <w:t>有效期内</w:t>
      </w:r>
      <w:r>
        <w:t>的企业。</w:t>
      </w:r>
    </w:p>
    <w:p w:rsidR="00F95DBF" w:rsidRDefault="00F95DBF" w:rsidP="00F95DBF">
      <w:pPr>
        <w:spacing w:line="400" w:lineRule="atLeast"/>
        <w:ind w:firstLineChars="200" w:firstLine="420"/>
        <w:rPr>
          <w:rFonts w:ascii="宋体" w:hAnsi="宋体"/>
        </w:rPr>
      </w:pPr>
      <w:r>
        <w:rPr>
          <w:rFonts w:eastAsia="黑体"/>
        </w:rPr>
        <w:t>企业所属</w:t>
      </w:r>
      <w:r>
        <w:rPr>
          <w:rFonts w:eastAsia="黑体" w:hint="eastAsia"/>
        </w:rPr>
        <w:t>战略性新兴产业领域</w:t>
      </w:r>
      <w:r>
        <w:rPr>
          <w:rFonts w:ascii="宋体" w:hAnsi="宋体" w:hint="eastAsia"/>
        </w:rPr>
        <w:t>按指国家统计局2</w:t>
      </w:r>
      <w:r>
        <w:rPr>
          <w:rFonts w:ascii="宋体" w:hAnsi="宋体"/>
        </w:rPr>
        <w:t>018</w:t>
      </w:r>
      <w:r>
        <w:rPr>
          <w:rFonts w:ascii="宋体" w:hAnsi="宋体" w:hint="eastAsia"/>
        </w:rPr>
        <w:t>年公布的《战略性新兴产业分类（</w:t>
      </w:r>
      <w:r>
        <w:rPr>
          <w:rFonts w:ascii="宋体" w:hAnsi="宋体"/>
        </w:rPr>
        <w:t>2018</w:t>
      </w:r>
      <w:r>
        <w:rPr>
          <w:rFonts w:ascii="宋体" w:hAnsi="宋体" w:hint="eastAsia"/>
        </w:rPr>
        <w:t>）》填写，具体见附录1。</w:t>
      </w:r>
    </w:p>
    <w:p w:rsidR="00F95DBF" w:rsidRDefault="00F95DBF" w:rsidP="00F95DBF">
      <w:pPr>
        <w:spacing w:line="400" w:lineRule="atLeast"/>
        <w:ind w:firstLineChars="200" w:firstLine="420"/>
        <w:rPr>
          <w:rFonts w:eastAsia="黑体"/>
        </w:rPr>
      </w:pPr>
      <w:r>
        <w:rPr>
          <w:rFonts w:eastAsia="黑体" w:hint="eastAsia"/>
        </w:rPr>
        <w:t>企业所属高新技术产业领域</w:t>
      </w:r>
      <w:r>
        <w:rPr>
          <w:rFonts w:ascii="宋体" w:hAnsi="宋体" w:hint="eastAsia"/>
        </w:rPr>
        <w:t>按《高新技术产业技术分类指导目录（试行）》填写，具体见附录2。</w:t>
      </w:r>
    </w:p>
    <w:p w:rsidR="00F95DBF" w:rsidRDefault="00F95DBF" w:rsidP="00F95DBF">
      <w:pPr>
        <w:widowControl/>
        <w:spacing w:line="400" w:lineRule="atLeast"/>
        <w:jc w:val="left"/>
        <w:rPr>
          <w:sz w:val="18"/>
          <w:szCs w:val="21"/>
        </w:rPr>
      </w:pPr>
      <w:r>
        <w:rPr>
          <w:sz w:val="18"/>
          <w:szCs w:val="21"/>
        </w:rPr>
        <w:br w:type="page"/>
      </w:r>
    </w:p>
    <w:p w:rsidR="00F95DBF" w:rsidRDefault="00F95DBF" w:rsidP="00F95DBF">
      <w:pPr>
        <w:pStyle w:val="3"/>
        <w:rPr>
          <w:sz w:val="28"/>
          <w:szCs w:val="28"/>
        </w:rPr>
      </w:pPr>
      <w:bookmarkStart w:id="8" w:name="_Toc530930875"/>
      <w:bookmarkStart w:id="9" w:name="_Toc122611273"/>
      <w:r>
        <w:rPr>
          <w:rFonts w:hint="eastAsia"/>
          <w:bCs w:val="0"/>
          <w:sz w:val="28"/>
          <w:szCs w:val="28"/>
        </w:rPr>
        <w:lastRenderedPageBreak/>
        <w:t>3.</w:t>
      </w:r>
      <w:r>
        <w:rPr>
          <w:bCs w:val="0"/>
          <w:sz w:val="28"/>
          <w:szCs w:val="28"/>
        </w:rPr>
        <w:t>创新型产业集群科技服务机构汇总情况</w:t>
      </w:r>
      <w:bookmarkEnd w:id="8"/>
      <w:bookmarkEnd w:id="9"/>
    </w:p>
    <w:p w:rsidR="00F95DBF" w:rsidRDefault="00F95DBF" w:rsidP="00F95DBF">
      <w:pPr>
        <w:spacing w:line="240" w:lineRule="atLeast"/>
        <w:ind w:leftChars="-200" w:left="69" w:hangingChars="233" w:hanging="489"/>
        <w:rPr>
          <w:szCs w:val="32"/>
        </w:rPr>
      </w:pPr>
      <w:bookmarkStart w:id="10" w:name="_Toc395286788"/>
      <w:r>
        <w:rPr>
          <w:noProof/>
        </w:rPr>
        <mc:AlternateContent>
          <mc:Choice Requires="wps">
            <w:drawing>
              <wp:anchor distT="0" distB="0" distL="114300" distR="114300" simplePos="0" relativeHeight="251661312" behindDoc="0" locked="0" layoutInCell="1" allowOverlap="1" wp14:anchorId="65E301CF" wp14:editId="50C93ECF">
                <wp:simplePos x="0" y="0"/>
                <wp:positionH relativeFrom="column">
                  <wp:posOffset>3980180</wp:posOffset>
                </wp:positionH>
                <wp:positionV relativeFrom="paragraph">
                  <wp:posOffset>164465</wp:posOffset>
                </wp:positionV>
                <wp:extent cx="2438400" cy="89154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91540"/>
                        </a:xfrm>
                        <a:prstGeom prst="rect">
                          <a:avLst/>
                        </a:prstGeom>
                        <a:solidFill>
                          <a:srgbClr val="FFFFFF"/>
                        </a:solidFill>
                        <a:ln>
                          <a:noFill/>
                        </a:ln>
                        <a:effectLst/>
                      </wps:spPr>
                      <wps:txbx>
                        <w:txbxContent>
                          <w:p w:rsidR="00F95DBF" w:rsidRDefault="00F95DBF" w:rsidP="00F95DBF">
                            <w:pPr>
                              <w:spacing w:line="260" w:lineRule="exact"/>
                              <w:jc w:val="left"/>
                              <w:rPr>
                                <w:sz w:val="18"/>
                              </w:rPr>
                            </w:pPr>
                            <w:r>
                              <w:rPr>
                                <w:rFonts w:ascii="宋体" w:hAnsi="宋体" w:hint="eastAsia"/>
                                <w:sz w:val="18"/>
                              </w:rPr>
                              <w:t xml:space="preserve">表    号：     　　  </w:t>
                            </w:r>
                            <w:r>
                              <w:rPr>
                                <w:rFonts w:hint="eastAsia"/>
                                <w:sz w:val="18"/>
                              </w:rPr>
                              <w:t>ＪＱ－０３</w:t>
                            </w:r>
                          </w:p>
                          <w:p w:rsidR="00F95DBF" w:rsidRDefault="00F95DBF" w:rsidP="00F95DBF">
                            <w:pPr>
                              <w:spacing w:line="260" w:lineRule="exact"/>
                              <w:jc w:val="left"/>
                              <w:rPr>
                                <w:rFonts w:ascii="宋体" w:hAnsi="宋体"/>
                                <w:sz w:val="18"/>
                              </w:rPr>
                            </w:pPr>
                            <w:r>
                              <w:rPr>
                                <w:rFonts w:ascii="宋体" w:hAnsi="宋体" w:hint="eastAsia"/>
                                <w:sz w:val="18"/>
                              </w:rPr>
                              <w:t>制定机关：    　　科 学 技 术 部</w:t>
                            </w:r>
                          </w:p>
                          <w:p w:rsidR="00F95DBF" w:rsidRDefault="00F95DBF" w:rsidP="00F95DBF">
                            <w:pPr>
                              <w:spacing w:line="260" w:lineRule="exact"/>
                              <w:jc w:val="left"/>
                              <w:rPr>
                                <w:rFonts w:ascii="宋体" w:hAnsi="宋体"/>
                                <w:sz w:val="18"/>
                              </w:rPr>
                            </w:pPr>
                            <w:r>
                              <w:rPr>
                                <w:rFonts w:ascii="宋体" w:hAnsi="宋体" w:hint="eastAsia"/>
                                <w:sz w:val="18"/>
                              </w:rPr>
                              <w:t>批准机关：    　　国 家 统 计 局</w:t>
                            </w:r>
                          </w:p>
                          <w:p w:rsidR="00F95DBF" w:rsidRDefault="00F95DBF" w:rsidP="00F95DBF">
                            <w:pPr>
                              <w:wordWrap w:val="0"/>
                              <w:spacing w:line="240" w:lineRule="exact"/>
                              <w:jc w:val="left"/>
                              <w:rPr>
                                <w:sz w:val="18"/>
                              </w:rPr>
                            </w:pPr>
                            <w:r>
                              <w:rPr>
                                <w:rFonts w:hint="eastAsia"/>
                                <w:sz w:val="18"/>
                              </w:rPr>
                              <w:t>批准文号：　　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F95DBF" w:rsidRDefault="00F95DBF" w:rsidP="00F95DBF">
                            <w:pPr>
                              <w:wordWrap w:val="0"/>
                              <w:spacing w:line="240" w:lineRule="exact"/>
                              <w:jc w:val="left"/>
                              <w:rPr>
                                <w:rFonts w:eastAsia="Times New Roman"/>
                                <w:sz w:val="18"/>
                              </w:rPr>
                            </w:pPr>
                            <w:r>
                              <w:rPr>
                                <w:rFonts w:hint="eastAsia"/>
                                <w:sz w:val="18"/>
                              </w:rPr>
                              <w:t xml:space="preserve">有效期至：　　　</w:t>
                            </w:r>
                            <w:r>
                              <w:rPr>
                                <w:rFonts w:hint="eastAsia"/>
                                <w:sz w:val="18"/>
                              </w:rPr>
                              <w:t xml:space="preserve"> </w:t>
                            </w:r>
                            <w:r>
                              <w:rPr>
                                <w:rFonts w:hint="eastAsia"/>
                                <w:sz w:val="18"/>
                              </w:rPr>
                              <w:t>２０２５</w:t>
                            </w:r>
                            <w:r>
                              <w:rPr>
                                <w:rFonts w:ascii="宋体" w:hAnsi="宋体" w:hint="eastAsia"/>
                                <w:sz w:val="18"/>
                              </w:rPr>
                              <w:t>年１月</w:t>
                            </w:r>
                          </w:p>
                          <w:p w:rsidR="00F95DBF" w:rsidRDefault="00F95DBF" w:rsidP="00F95DBF">
                            <w:pPr>
                              <w:spacing w:line="240" w:lineRule="exact"/>
                              <w:jc w:val="right"/>
                              <w:rPr>
                                <w:rFonts w:ascii="宋体" w:hAnsi="宋体"/>
                                <w:sz w:val="18"/>
                              </w:rPr>
                            </w:pPr>
                          </w:p>
                        </w:txbxContent>
                      </wps:txbx>
                      <wps:bodyPr rot="0" vert="horz" wrap="square" lIns="91440" tIns="45720" rIns="91440" bIns="45720" anchor="t" anchorCtr="0" upright="1">
                        <a:noAutofit/>
                      </wps:bodyPr>
                    </wps:wsp>
                  </a:graphicData>
                </a:graphic>
              </wp:anchor>
            </w:drawing>
          </mc:Choice>
          <mc:Fallback>
            <w:pict>
              <v:shape w14:anchorId="65E301CF" id="文本框 2" o:spid="_x0000_s1028" type="#_x0000_t202" style="position:absolute;left:0;text-align:left;margin-left:313.4pt;margin-top:12.95pt;width:192pt;height:70.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" stroked="f">
                <v:textbox>
                  <w:txbxContent>
                    <w:p w:rsidR="00F95DBF" w:rsidRDefault="00F95DBF" w:rsidP="00F95DBF">
                      <w:pPr>
                        <w:spacing w:line="260" w:lineRule="exact"/>
                        <w:jc w:val="left"/>
                        <w:rPr>
                          <w:sz w:val="18"/>
                        </w:rPr>
                      </w:pPr>
                      <w:r>
                        <w:rPr>
                          <w:rFonts w:ascii="宋体" w:hAnsi="宋体" w:hint="eastAsia"/>
                          <w:sz w:val="18"/>
                        </w:rPr>
                        <w:t xml:space="preserve">表    号：     　　  </w:t>
                      </w:r>
                      <w:r>
                        <w:rPr>
                          <w:rFonts w:hint="eastAsia"/>
                          <w:sz w:val="18"/>
                        </w:rPr>
                        <w:t>ＪＱ－０３</w:t>
                      </w:r>
                    </w:p>
                    <w:p w:rsidR="00F95DBF" w:rsidRDefault="00F95DBF" w:rsidP="00F95DBF">
                      <w:pPr>
                        <w:spacing w:line="260" w:lineRule="exact"/>
                        <w:jc w:val="left"/>
                        <w:rPr>
                          <w:rFonts w:ascii="宋体" w:hAnsi="宋体"/>
                          <w:sz w:val="18"/>
                        </w:rPr>
                      </w:pPr>
                      <w:r>
                        <w:rPr>
                          <w:rFonts w:ascii="宋体" w:hAnsi="宋体" w:hint="eastAsia"/>
                          <w:sz w:val="18"/>
                        </w:rPr>
                        <w:t>制定机关：    　　科 学 技 术 部</w:t>
                      </w:r>
                    </w:p>
                    <w:p w:rsidR="00F95DBF" w:rsidRDefault="00F95DBF" w:rsidP="00F95DBF">
                      <w:pPr>
                        <w:spacing w:line="260" w:lineRule="exact"/>
                        <w:jc w:val="left"/>
                        <w:rPr>
                          <w:rFonts w:ascii="宋体" w:hAnsi="宋体"/>
                          <w:sz w:val="18"/>
                        </w:rPr>
                      </w:pPr>
                      <w:r>
                        <w:rPr>
                          <w:rFonts w:ascii="宋体" w:hAnsi="宋体" w:hint="eastAsia"/>
                          <w:sz w:val="18"/>
                        </w:rPr>
                        <w:t>批准机关：    　　国 家 统 计 局</w:t>
                      </w:r>
                    </w:p>
                    <w:p w:rsidR="00F95DBF" w:rsidRDefault="00F95DBF" w:rsidP="00F95DBF">
                      <w:pPr>
                        <w:wordWrap w:val="0"/>
                        <w:spacing w:line="240" w:lineRule="exact"/>
                        <w:jc w:val="left"/>
                        <w:rPr>
                          <w:sz w:val="18"/>
                        </w:rPr>
                      </w:pPr>
                      <w:r>
                        <w:rPr>
                          <w:rFonts w:hint="eastAsia"/>
                          <w:sz w:val="18"/>
                        </w:rPr>
                        <w:t>批准文号：　　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F95DBF" w:rsidRDefault="00F95DBF" w:rsidP="00F95DBF">
                      <w:pPr>
                        <w:wordWrap w:val="0"/>
                        <w:spacing w:line="240" w:lineRule="exact"/>
                        <w:jc w:val="left"/>
                        <w:rPr>
                          <w:rFonts w:eastAsia="Times New Roman"/>
                          <w:sz w:val="18"/>
                        </w:rPr>
                      </w:pPr>
                      <w:r>
                        <w:rPr>
                          <w:rFonts w:hint="eastAsia"/>
                          <w:sz w:val="18"/>
                        </w:rPr>
                        <w:t xml:space="preserve">有效期至：　　　</w:t>
                      </w:r>
                      <w:r>
                        <w:rPr>
                          <w:rFonts w:hint="eastAsia"/>
                          <w:sz w:val="18"/>
                        </w:rPr>
                        <w:t xml:space="preserve"> </w:t>
                      </w:r>
                      <w:r>
                        <w:rPr>
                          <w:rFonts w:hint="eastAsia"/>
                          <w:sz w:val="18"/>
                        </w:rPr>
                        <w:t>２０２５</w:t>
                      </w:r>
                      <w:r>
                        <w:rPr>
                          <w:rFonts w:ascii="宋体" w:hAnsi="宋体" w:hint="eastAsia"/>
                          <w:sz w:val="18"/>
                        </w:rPr>
                        <w:t>年１月</w:t>
                      </w:r>
                    </w:p>
                    <w:p w:rsidR="00F95DBF" w:rsidRDefault="00F95DBF" w:rsidP="00F95DBF">
                      <w:pPr>
                        <w:spacing w:line="240" w:lineRule="exact"/>
                        <w:jc w:val="right"/>
                        <w:rPr>
                          <w:rFonts w:ascii="宋体" w:hAnsi="宋体"/>
                          <w:sz w:val="18"/>
                        </w:rPr>
                      </w:pPr>
                    </w:p>
                  </w:txbxContent>
                </v:textbox>
              </v:shape>
            </w:pict>
          </mc:Fallback>
        </mc:AlternateContent>
      </w:r>
      <w:bookmarkEnd w:id="10"/>
    </w:p>
    <w:p w:rsidR="00F95DBF" w:rsidRDefault="00F95DBF" w:rsidP="00F95DBF">
      <w:pPr>
        <w:spacing w:line="280" w:lineRule="exact"/>
        <w:ind w:leftChars="-200" w:left="-1" w:hangingChars="233" w:hanging="419"/>
        <w:rPr>
          <w:sz w:val="18"/>
        </w:rPr>
      </w:pPr>
    </w:p>
    <w:p w:rsidR="00F95DBF" w:rsidRDefault="00F95DBF" w:rsidP="00F95DBF">
      <w:pPr>
        <w:spacing w:line="280" w:lineRule="exact"/>
        <w:ind w:leftChars="-200" w:left="-1" w:hangingChars="233" w:hanging="419"/>
        <w:rPr>
          <w:sz w:val="18"/>
        </w:rPr>
      </w:pPr>
    </w:p>
    <w:p w:rsidR="00F95DBF" w:rsidRDefault="00F95DBF" w:rsidP="00F95DBF">
      <w:pPr>
        <w:spacing w:line="280" w:lineRule="exact"/>
        <w:ind w:leftChars="-200" w:left="-1" w:hangingChars="233" w:hanging="419"/>
        <w:rPr>
          <w:sz w:val="18"/>
        </w:rPr>
      </w:pPr>
    </w:p>
    <w:p w:rsidR="00F95DBF" w:rsidRDefault="00F95DBF" w:rsidP="00F95DBF">
      <w:pPr>
        <w:spacing w:line="280" w:lineRule="exact"/>
        <w:ind w:leftChars="-200" w:left="-1" w:hangingChars="233" w:hanging="419"/>
        <w:rPr>
          <w:sz w:val="18"/>
        </w:rPr>
      </w:pPr>
    </w:p>
    <w:tbl>
      <w:tblPr>
        <w:tblpPr w:leftFromText="180" w:rightFromText="180" w:vertAnchor="text" w:horzAnchor="margin" w:tblpXSpec="center" w:tblpY="285"/>
        <w:tblW w:w="9606"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1137"/>
        <w:gridCol w:w="1863"/>
        <w:gridCol w:w="1606"/>
        <w:gridCol w:w="1096"/>
        <w:gridCol w:w="1553"/>
        <w:gridCol w:w="2351"/>
      </w:tblGrid>
      <w:tr w:rsidR="00F95DBF" w:rsidTr="00E323B1">
        <w:trPr>
          <w:trHeight w:val="1547"/>
        </w:trPr>
        <w:tc>
          <w:tcPr>
            <w:tcW w:w="1137" w:type="dxa"/>
            <w:vAlign w:val="center"/>
          </w:tcPr>
          <w:p w:rsidR="00F95DBF" w:rsidRDefault="00F95DBF" w:rsidP="00E323B1">
            <w:pPr>
              <w:widowControl/>
              <w:jc w:val="center"/>
              <w:rPr>
                <w:kern w:val="0"/>
                <w:sz w:val="18"/>
                <w:szCs w:val="18"/>
              </w:rPr>
            </w:pPr>
            <w:r>
              <w:rPr>
                <w:kern w:val="0"/>
                <w:sz w:val="18"/>
                <w:szCs w:val="18"/>
              </w:rPr>
              <w:t>序号</w:t>
            </w:r>
          </w:p>
        </w:tc>
        <w:tc>
          <w:tcPr>
            <w:tcW w:w="1863" w:type="dxa"/>
            <w:vAlign w:val="center"/>
          </w:tcPr>
          <w:p w:rsidR="00F95DBF" w:rsidRDefault="00F95DBF" w:rsidP="00E323B1">
            <w:pPr>
              <w:widowControl/>
              <w:jc w:val="center"/>
              <w:rPr>
                <w:kern w:val="0"/>
                <w:sz w:val="18"/>
                <w:szCs w:val="18"/>
              </w:rPr>
            </w:pPr>
            <w:r>
              <w:rPr>
                <w:kern w:val="0"/>
                <w:sz w:val="18"/>
                <w:szCs w:val="18"/>
              </w:rPr>
              <w:t>机构名称</w:t>
            </w:r>
          </w:p>
        </w:tc>
        <w:tc>
          <w:tcPr>
            <w:tcW w:w="1606" w:type="dxa"/>
            <w:vAlign w:val="center"/>
          </w:tcPr>
          <w:p w:rsidR="00F95DBF" w:rsidRDefault="00F95DBF" w:rsidP="00E323B1">
            <w:pPr>
              <w:widowControl/>
              <w:jc w:val="center"/>
              <w:rPr>
                <w:kern w:val="0"/>
                <w:sz w:val="18"/>
                <w:szCs w:val="18"/>
              </w:rPr>
            </w:pPr>
            <w:r>
              <w:rPr>
                <w:kern w:val="0"/>
                <w:sz w:val="18"/>
                <w:szCs w:val="18"/>
              </w:rPr>
              <w:t>法定代表人姓名</w:t>
            </w:r>
          </w:p>
        </w:tc>
        <w:tc>
          <w:tcPr>
            <w:tcW w:w="1096" w:type="dxa"/>
            <w:vAlign w:val="center"/>
          </w:tcPr>
          <w:p w:rsidR="00F95DBF" w:rsidRDefault="00F95DBF" w:rsidP="00E323B1">
            <w:pPr>
              <w:widowControl/>
              <w:jc w:val="center"/>
              <w:rPr>
                <w:kern w:val="0"/>
                <w:sz w:val="18"/>
                <w:szCs w:val="18"/>
              </w:rPr>
            </w:pPr>
            <w:r>
              <w:rPr>
                <w:kern w:val="0"/>
                <w:sz w:val="18"/>
                <w:szCs w:val="18"/>
              </w:rPr>
              <w:t>主要服务内容</w:t>
            </w:r>
          </w:p>
        </w:tc>
        <w:tc>
          <w:tcPr>
            <w:tcW w:w="1553" w:type="dxa"/>
            <w:vAlign w:val="center"/>
          </w:tcPr>
          <w:p w:rsidR="00F95DBF" w:rsidRDefault="00F95DBF" w:rsidP="00E323B1">
            <w:pPr>
              <w:widowControl/>
              <w:jc w:val="center"/>
              <w:rPr>
                <w:kern w:val="0"/>
                <w:sz w:val="18"/>
                <w:szCs w:val="18"/>
              </w:rPr>
            </w:pPr>
            <w:r>
              <w:rPr>
                <w:kern w:val="0"/>
                <w:sz w:val="18"/>
                <w:szCs w:val="18"/>
              </w:rPr>
              <w:t>是否为国家级</w:t>
            </w:r>
            <w:r>
              <w:rPr>
                <w:b/>
                <w:kern w:val="0"/>
                <w:sz w:val="18"/>
                <w:szCs w:val="18"/>
              </w:rPr>
              <w:t>□</w:t>
            </w:r>
          </w:p>
          <w:p w:rsidR="00F95DBF" w:rsidRDefault="00F95DBF" w:rsidP="00E323B1">
            <w:pPr>
              <w:widowControl/>
              <w:spacing w:line="180" w:lineRule="exact"/>
              <w:jc w:val="center"/>
              <w:rPr>
                <w:kern w:val="0"/>
                <w:sz w:val="18"/>
                <w:szCs w:val="18"/>
              </w:rPr>
            </w:pPr>
            <w:r>
              <w:rPr>
                <w:kern w:val="0"/>
                <w:sz w:val="18"/>
                <w:szCs w:val="18"/>
              </w:rPr>
              <w:t>1.</w:t>
            </w:r>
            <w:r>
              <w:rPr>
                <w:kern w:val="0"/>
                <w:sz w:val="18"/>
                <w:szCs w:val="18"/>
              </w:rPr>
              <w:t>是</w:t>
            </w:r>
          </w:p>
          <w:p w:rsidR="00F95DBF" w:rsidRDefault="00F95DBF" w:rsidP="00E323B1">
            <w:pPr>
              <w:widowControl/>
              <w:spacing w:line="180" w:lineRule="exact"/>
              <w:jc w:val="center"/>
              <w:rPr>
                <w:kern w:val="0"/>
                <w:sz w:val="18"/>
                <w:szCs w:val="18"/>
              </w:rPr>
            </w:pPr>
            <w:r>
              <w:rPr>
                <w:kern w:val="0"/>
                <w:sz w:val="18"/>
                <w:szCs w:val="18"/>
              </w:rPr>
              <w:t>2.</w:t>
            </w:r>
            <w:r>
              <w:rPr>
                <w:kern w:val="0"/>
                <w:sz w:val="18"/>
                <w:szCs w:val="18"/>
              </w:rPr>
              <w:t>否</w:t>
            </w:r>
          </w:p>
        </w:tc>
        <w:tc>
          <w:tcPr>
            <w:tcW w:w="2351" w:type="dxa"/>
            <w:vAlign w:val="center"/>
          </w:tcPr>
          <w:p w:rsidR="00F95DBF" w:rsidRDefault="00F95DBF" w:rsidP="00E323B1">
            <w:pPr>
              <w:widowControl/>
              <w:spacing w:line="280" w:lineRule="exact"/>
              <w:jc w:val="center"/>
              <w:rPr>
                <w:kern w:val="0"/>
                <w:sz w:val="18"/>
                <w:szCs w:val="18"/>
              </w:rPr>
            </w:pPr>
            <w:r>
              <w:rPr>
                <w:kern w:val="0"/>
                <w:sz w:val="18"/>
                <w:szCs w:val="18"/>
              </w:rPr>
              <w:t>科技服务机构类别</w:t>
            </w:r>
          </w:p>
          <w:p w:rsidR="00F95DBF" w:rsidRDefault="00F95DBF" w:rsidP="00E323B1">
            <w:pPr>
              <w:widowControl/>
              <w:spacing w:line="280" w:lineRule="exact"/>
              <w:jc w:val="center"/>
              <w:rPr>
                <w:b/>
                <w:kern w:val="0"/>
                <w:sz w:val="18"/>
                <w:szCs w:val="18"/>
              </w:rPr>
            </w:pPr>
            <w:r>
              <w:rPr>
                <w:b/>
                <w:kern w:val="0"/>
                <w:sz w:val="18"/>
                <w:szCs w:val="18"/>
              </w:rPr>
              <w:t>□</w:t>
            </w:r>
          </w:p>
          <w:p w:rsidR="00F95DBF" w:rsidRDefault="00F95DBF" w:rsidP="00E323B1">
            <w:pPr>
              <w:widowControl/>
              <w:spacing w:line="280" w:lineRule="exact"/>
              <w:jc w:val="center"/>
              <w:rPr>
                <w:kern w:val="0"/>
                <w:sz w:val="18"/>
                <w:szCs w:val="18"/>
              </w:rPr>
            </w:pPr>
            <w:r>
              <w:rPr>
                <w:kern w:val="0"/>
                <w:sz w:val="18"/>
                <w:szCs w:val="18"/>
              </w:rPr>
              <w:t>1.</w:t>
            </w:r>
            <w:r>
              <w:rPr>
                <w:kern w:val="0"/>
                <w:sz w:val="18"/>
                <w:szCs w:val="18"/>
              </w:rPr>
              <w:t>创新服务机构</w:t>
            </w:r>
          </w:p>
          <w:p w:rsidR="00F95DBF" w:rsidRDefault="00F95DBF" w:rsidP="00E323B1">
            <w:pPr>
              <w:widowControl/>
              <w:spacing w:line="280" w:lineRule="exact"/>
              <w:jc w:val="center"/>
              <w:rPr>
                <w:kern w:val="0"/>
                <w:sz w:val="18"/>
                <w:szCs w:val="18"/>
              </w:rPr>
            </w:pPr>
            <w:r>
              <w:rPr>
                <w:kern w:val="0"/>
                <w:sz w:val="18"/>
                <w:szCs w:val="18"/>
              </w:rPr>
              <w:t>2.</w:t>
            </w:r>
            <w:r>
              <w:rPr>
                <w:kern w:val="0"/>
                <w:sz w:val="18"/>
                <w:szCs w:val="18"/>
              </w:rPr>
              <w:t>研发机构</w:t>
            </w:r>
          </w:p>
          <w:p w:rsidR="00F95DBF" w:rsidRDefault="00F95DBF" w:rsidP="00E323B1">
            <w:pPr>
              <w:widowControl/>
              <w:spacing w:line="280" w:lineRule="exact"/>
              <w:jc w:val="center"/>
              <w:rPr>
                <w:kern w:val="0"/>
                <w:sz w:val="18"/>
                <w:szCs w:val="18"/>
              </w:rPr>
            </w:pPr>
            <w:r>
              <w:rPr>
                <w:kern w:val="0"/>
                <w:sz w:val="18"/>
                <w:szCs w:val="18"/>
              </w:rPr>
              <w:t>3.</w:t>
            </w:r>
            <w:r>
              <w:rPr>
                <w:kern w:val="0"/>
                <w:sz w:val="18"/>
                <w:szCs w:val="18"/>
              </w:rPr>
              <w:t>金融服务机构</w:t>
            </w:r>
          </w:p>
          <w:p w:rsidR="00F95DBF" w:rsidRDefault="00F95DBF" w:rsidP="00E323B1">
            <w:pPr>
              <w:widowControl/>
              <w:spacing w:line="280" w:lineRule="exact"/>
              <w:jc w:val="center"/>
            </w:pPr>
            <w:r>
              <w:rPr>
                <w:kern w:val="0"/>
                <w:sz w:val="18"/>
                <w:szCs w:val="18"/>
              </w:rPr>
              <w:t>4.</w:t>
            </w:r>
            <w:r>
              <w:rPr>
                <w:kern w:val="0"/>
                <w:sz w:val="18"/>
                <w:szCs w:val="18"/>
              </w:rPr>
              <w:t>其他服务机构</w:t>
            </w:r>
          </w:p>
        </w:tc>
      </w:tr>
      <w:tr w:rsidR="00F95DBF" w:rsidTr="00E323B1">
        <w:trPr>
          <w:trHeight w:val="413"/>
        </w:trPr>
        <w:tc>
          <w:tcPr>
            <w:tcW w:w="1137" w:type="dxa"/>
            <w:vAlign w:val="center"/>
          </w:tcPr>
          <w:p w:rsidR="00F95DBF" w:rsidRDefault="00F95DBF" w:rsidP="00E323B1">
            <w:pPr>
              <w:widowControl/>
              <w:jc w:val="center"/>
              <w:rPr>
                <w:kern w:val="0"/>
                <w:sz w:val="18"/>
                <w:szCs w:val="18"/>
              </w:rPr>
            </w:pPr>
            <w:r>
              <w:rPr>
                <w:kern w:val="0"/>
                <w:sz w:val="18"/>
                <w:szCs w:val="18"/>
              </w:rPr>
              <w:t>代码</w:t>
            </w:r>
          </w:p>
        </w:tc>
        <w:tc>
          <w:tcPr>
            <w:tcW w:w="1863" w:type="dxa"/>
            <w:vAlign w:val="center"/>
          </w:tcPr>
          <w:p w:rsidR="00F95DBF" w:rsidRDefault="00F95DBF" w:rsidP="00E323B1">
            <w:pPr>
              <w:widowControl/>
              <w:jc w:val="center"/>
              <w:rPr>
                <w:rFonts w:ascii="Calibri" w:hAnsi="Calibri"/>
                <w:kern w:val="0"/>
                <w:sz w:val="18"/>
                <w:szCs w:val="18"/>
              </w:rPr>
            </w:pPr>
            <w:r>
              <w:rPr>
                <w:rFonts w:ascii="Calibri" w:hAnsi="Calibri"/>
                <w:kern w:val="0"/>
                <w:sz w:val="18"/>
                <w:szCs w:val="18"/>
              </w:rPr>
              <w:t>F001</w:t>
            </w:r>
          </w:p>
        </w:tc>
        <w:tc>
          <w:tcPr>
            <w:tcW w:w="1606" w:type="dxa"/>
            <w:vAlign w:val="center"/>
          </w:tcPr>
          <w:p w:rsidR="00F95DBF" w:rsidRDefault="00F95DBF" w:rsidP="00E323B1">
            <w:pPr>
              <w:widowControl/>
              <w:jc w:val="center"/>
              <w:rPr>
                <w:rFonts w:ascii="Calibri" w:hAnsi="Calibri"/>
                <w:kern w:val="0"/>
                <w:sz w:val="18"/>
                <w:szCs w:val="18"/>
              </w:rPr>
            </w:pPr>
            <w:r>
              <w:rPr>
                <w:rFonts w:ascii="Calibri" w:hAnsi="Calibri"/>
                <w:kern w:val="0"/>
                <w:sz w:val="18"/>
                <w:szCs w:val="18"/>
              </w:rPr>
              <w:t>F004</w:t>
            </w:r>
          </w:p>
        </w:tc>
        <w:tc>
          <w:tcPr>
            <w:tcW w:w="1096" w:type="dxa"/>
            <w:vAlign w:val="center"/>
          </w:tcPr>
          <w:p w:rsidR="00F95DBF" w:rsidRDefault="00F95DBF" w:rsidP="00E323B1">
            <w:pPr>
              <w:widowControl/>
              <w:jc w:val="center"/>
              <w:rPr>
                <w:rFonts w:ascii="Calibri" w:hAnsi="Calibri"/>
                <w:kern w:val="0"/>
                <w:sz w:val="18"/>
                <w:szCs w:val="18"/>
              </w:rPr>
            </w:pPr>
            <w:r>
              <w:rPr>
                <w:rFonts w:ascii="Calibri" w:hAnsi="Calibri"/>
                <w:kern w:val="0"/>
                <w:sz w:val="18"/>
                <w:szCs w:val="18"/>
              </w:rPr>
              <w:t>F005</w:t>
            </w:r>
          </w:p>
        </w:tc>
        <w:tc>
          <w:tcPr>
            <w:tcW w:w="1553" w:type="dxa"/>
            <w:vAlign w:val="center"/>
          </w:tcPr>
          <w:p w:rsidR="00F95DBF" w:rsidRDefault="00F95DBF" w:rsidP="00E323B1">
            <w:pPr>
              <w:widowControl/>
              <w:jc w:val="center"/>
              <w:rPr>
                <w:rFonts w:ascii="Calibri" w:hAnsi="Calibri"/>
                <w:kern w:val="0"/>
                <w:sz w:val="18"/>
                <w:szCs w:val="18"/>
              </w:rPr>
            </w:pPr>
            <w:r>
              <w:rPr>
                <w:rFonts w:ascii="Calibri" w:hAnsi="Calibri"/>
                <w:kern w:val="0"/>
                <w:sz w:val="18"/>
                <w:szCs w:val="18"/>
              </w:rPr>
              <w:t>F008</w:t>
            </w:r>
          </w:p>
        </w:tc>
        <w:tc>
          <w:tcPr>
            <w:tcW w:w="2351" w:type="dxa"/>
            <w:vAlign w:val="center"/>
          </w:tcPr>
          <w:p w:rsidR="00F95DBF" w:rsidRDefault="00F95DBF" w:rsidP="00E323B1">
            <w:pPr>
              <w:widowControl/>
              <w:jc w:val="center"/>
              <w:rPr>
                <w:rFonts w:ascii="Calibri" w:hAnsi="Calibri"/>
                <w:kern w:val="0"/>
                <w:sz w:val="18"/>
                <w:szCs w:val="18"/>
              </w:rPr>
            </w:pPr>
            <w:r>
              <w:rPr>
                <w:rFonts w:ascii="Calibri" w:hAnsi="Calibri"/>
                <w:kern w:val="0"/>
                <w:sz w:val="18"/>
                <w:szCs w:val="18"/>
              </w:rPr>
              <w:t>F009</w:t>
            </w:r>
          </w:p>
        </w:tc>
      </w:tr>
      <w:tr w:rsidR="00F95DBF" w:rsidTr="00E323B1">
        <w:trPr>
          <w:trHeight w:val="413"/>
        </w:trPr>
        <w:tc>
          <w:tcPr>
            <w:tcW w:w="1137" w:type="dxa"/>
            <w:vAlign w:val="center"/>
          </w:tcPr>
          <w:p w:rsidR="00F95DBF" w:rsidRDefault="00F95DBF" w:rsidP="00E323B1">
            <w:pPr>
              <w:widowControl/>
              <w:jc w:val="center"/>
              <w:rPr>
                <w:kern w:val="0"/>
                <w:sz w:val="18"/>
                <w:szCs w:val="18"/>
              </w:rPr>
            </w:pPr>
            <w:r>
              <w:rPr>
                <w:kern w:val="0"/>
                <w:sz w:val="18"/>
                <w:szCs w:val="18"/>
              </w:rPr>
              <w:t>1</w:t>
            </w:r>
          </w:p>
        </w:tc>
        <w:tc>
          <w:tcPr>
            <w:tcW w:w="1863" w:type="dxa"/>
            <w:vAlign w:val="center"/>
          </w:tcPr>
          <w:p w:rsidR="00F95DBF" w:rsidRDefault="00F95DBF" w:rsidP="00E323B1">
            <w:pPr>
              <w:widowControl/>
              <w:jc w:val="center"/>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rPr>
                <w:kern w:val="0"/>
                <w:sz w:val="18"/>
                <w:szCs w:val="18"/>
              </w:rPr>
            </w:pPr>
          </w:p>
        </w:tc>
        <w:tc>
          <w:tcPr>
            <w:tcW w:w="2351" w:type="dxa"/>
            <w:vAlign w:val="center"/>
          </w:tcPr>
          <w:p w:rsidR="00F95DBF" w:rsidRDefault="00F95DBF" w:rsidP="00E323B1">
            <w:pPr>
              <w:widowControl/>
            </w:pPr>
          </w:p>
        </w:tc>
      </w:tr>
      <w:tr w:rsidR="00F95DBF" w:rsidTr="00E323B1">
        <w:trPr>
          <w:trHeight w:val="413"/>
        </w:trPr>
        <w:tc>
          <w:tcPr>
            <w:tcW w:w="1137" w:type="dxa"/>
            <w:vAlign w:val="center"/>
          </w:tcPr>
          <w:p w:rsidR="00F95DBF" w:rsidRDefault="00F95DBF" w:rsidP="00E323B1">
            <w:pPr>
              <w:widowControl/>
              <w:jc w:val="center"/>
              <w:rPr>
                <w:kern w:val="0"/>
                <w:sz w:val="18"/>
                <w:szCs w:val="18"/>
              </w:rPr>
            </w:pPr>
            <w:r>
              <w:rPr>
                <w:kern w:val="0"/>
                <w:sz w:val="18"/>
                <w:szCs w:val="18"/>
              </w:rPr>
              <w:t>2</w:t>
            </w: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r>
              <w:rPr>
                <w:kern w:val="0"/>
                <w:sz w:val="18"/>
                <w:szCs w:val="18"/>
              </w:rPr>
              <w:t>3</w:t>
            </w: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r>
              <w:rPr>
                <w:kern w:val="0"/>
                <w:sz w:val="18"/>
                <w:szCs w:val="18"/>
              </w:rPr>
              <w:t>4</w:t>
            </w: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r>
              <w:rPr>
                <w:kern w:val="0"/>
                <w:sz w:val="18"/>
                <w:szCs w:val="18"/>
              </w:rPr>
              <w:t>…</w:t>
            </w: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r w:rsidR="00F95DBF" w:rsidTr="00E323B1">
        <w:trPr>
          <w:trHeight w:val="413"/>
        </w:trPr>
        <w:tc>
          <w:tcPr>
            <w:tcW w:w="1137" w:type="dxa"/>
            <w:vAlign w:val="center"/>
          </w:tcPr>
          <w:p w:rsidR="00F95DBF" w:rsidRDefault="00F95DBF" w:rsidP="00E323B1">
            <w:pPr>
              <w:widowControl/>
              <w:jc w:val="center"/>
              <w:rPr>
                <w:kern w:val="0"/>
                <w:sz w:val="18"/>
                <w:szCs w:val="18"/>
              </w:rPr>
            </w:pPr>
          </w:p>
        </w:tc>
        <w:tc>
          <w:tcPr>
            <w:tcW w:w="1863" w:type="dxa"/>
            <w:vAlign w:val="center"/>
          </w:tcPr>
          <w:p w:rsidR="00F95DBF" w:rsidRDefault="00F95DBF" w:rsidP="00E323B1">
            <w:pPr>
              <w:widowControl/>
              <w:jc w:val="left"/>
              <w:rPr>
                <w:kern w:val="0"/>
                <w:sz w:val="18"/>
                <w:szCs w:val="18"/>
              </w:rPr>
            </w:pPr>
          </w:p>
        </w:tc>
        <w:tc>
          <w:tcPr>
            <w:tcW w:w="1606" w:type="dxa"/>
            <w:vAlign w:val="center"/>
          </w:tcPr>
          <w:p w:rsidR="00F95DBF" w:rsidRDefault="00F95DBF" w:rsidP="00E323B1">
            <w:pPr>
              <w:widowControl/>
              <w:jc w:val="left"/>
              <w:rPr>
                <w:kern w:val="0"/>
                <w:sz w:val="18"/>
                <w:szCs w:val="18"/>
              </w:rPr>
            </w:pPr>
          </w:p>
        </w:tc>
        <w:tc>
          <w:tcPr>
            <w:tcW w:w="1096" w:type="dxa"/>
            <w:vAlign w:val="center"/>
          </w:tcPr>
          <w:p w:rsidR="00F95DBF" w:rsidRDefault="00F95DBF" w:rsidP="00E323B1">
            <w:pPr>
              <w:widowControl/>
              <w:jc w:val="center"/>
              <w:rPr>
                <w:kern w:val="0"/>
                <w:sz w:val="18"/>
                <w:szCs w:val="18"/>
              </w:rPr>
            </w:pPr>
          </w:p>
        </w:tc>
        <w:tc>
          <w:tcPr>
            <w:tcW w:w="1553" w:type="dxa"/>
            <w:vAlign w:val="center"/>
          </w:tcPr>
          <w:p w:rsidR="00F95DBF" w:rsidRDefault="00F95DBF" w:rsidP="00E323B1">
            <w:pPr>
              <w:widowControl/>
              <w:jc w:val="center"/>
              <w:rPr>
                <w:kern w:val="0"/>
                <w:sz w:val="18"/>
                <w:szCs w:val="18"/>
              </w:rPr>
            </w:pPr>
          </w:p>
        </w:tc>
        <w:tc>
          <w:tcPr>
            <w:tcW w:w="2351" w:type="dxa"/>
            <w:vAlign w:val="center"/>
          </w:tcPr>
          <w:p w:rsidR="00F95DBF" w:rsidRDefault="00F95DBF" w:rsidP="00E323B1">
            <w:pPr>
              <w:widowControl/>
              <w:jc w:val="center"/>
            </w:pPr>
          </w:p>
        </w:tc>
      </w:tr>
    </w:tbl>
    <w:p w:rsidR="00F95DBF" w:rsidRDefault="00F95DBF" w:rsidP="00F95DBF">
      <w:pPr>
        <w:spacing w:line="280" w:lineRule="exact"/>
        <w:jc w:val="left"/>
        <w:rPr>
          <w:sz w:val="18"/>
        </w:rPr>
      </w:pPr>
      <w:r>
        <w:rPr>
          <w:sz w:val="18"/>
          <w:szCs w:val="20"/>
        </w:rPr>
        <w:t>综合机关名称：</w:t>
      </w:r>
      <w:r>
        <w:rPr>
          <w:rFonts w:hint="eastAsia"/>
          <w:sz w:val="18"/>
          <w:szCs w:val="20"/>
        </w:rPr>
        <w:t xml:space="preserve">                          </w:t>
      </w:r>
      <w:r>
        <w:rPr>
          <w:sz w:val="18"/>
          <w:szCs w:val="20"/>
        </w:rPr>
        <w:t xml:space="preserve">      </w:t>
      </w:r>
      <w:r>
        <w:rPr>
          <w:rFonts w:hint="eastAsia"/>
          <w:sz w:val="18"/>
          <w:szCs w:val="20"/>
        </w:rPr>
        <w:t xml:space="preserve"> </w:t>
      </w:r>
      <w:r>
        <w:rPr>
          <w:sz w:val="18"/>
          <w:szCs w:val="20"/>
        </w:rPr>
        <w:t>２０</w:t>
      </w:r>
      <w:r>
        <w:rPr>
          <w:sz w:val="18"/>
          <w:u w:val="single"/>
        </w:rPr>
        <w:t xml:space="preserve">　　</w:t>
      </w:r>
      <w:r>
        <w:rPr>
          <w:sz w:val="18"/>
        </w:rPr>
        <w:t>年</w:t>
      </w:r>
    </w:p>
    <w:p w:rsidR="00F95DBF" w:rsidRDefault="00F95DBF" w:rsidP="00F95DBF">
      <w:pPr>
        <w:spacing w:line="280" w:lineRule="exact"/>
        <w:rPr>
          <w:vanish/>
        </w:rPr>
      </w:pPr>
    </w:p>
    <w:p w:rsidR="00F95DBF" w:rsidRDefault="00F95DBF" w:rsidP="00F95DBF">
      <w:pPr>
        <w:spacing w:line="280" w:lineRule="exact"/>
        <w:jc w:val="left"/>
      </w:pPr>
      <w:r>
        <w:rPr>
          <w:sz w:val="18"/>
          <w:szCs w:val="20"/>
        </w:rPr>
        <w:t>单位负责人：</w:t>
      </w:r>
      <w:r>
        <w:rPr>
          <w:rFonts w:hint="eastAsia"/>
          <w:sz w:val="18"/>
          <w:szCs w:val="20"/>
          <w:u w:val="single"/>
        </w:rPr>
        <w:t xml:space="preserve">                          </w:t>
      </w:r>
      <w:r>
        <w:rPr>
          <w:rFonts w:hint="eastAsia"/>
          <w:sz w:val="18"/>
          <w:szCs w:val="20"/>
        </w:rPr>
        <w:t xml:space="preserve"> </w:t>
      </w:r>
      <w:r>
        <w:rPr>
          <w:sz w:val="18"/>
          <w:szCs w:val="20"/>
        </w:rPr>
        <w:t>填表人</w:t>
      </w:r>
      <w:r>
        <w:rPr>
          <w:sz w:val="18"/>
          <w:szCs w:val="20"/>
        </w:rPr>
        <w:t>:</w:t>
      </w:r>
      <w:r>
        <w:rPr>
          <w:sz w:val="18"/>
          <w:szCs w:val="20"/>
          <w:u w:val="single"/>
        </w:rPr>
        <w:t xml:space="preserve">                      </w:t>
      </w:r>
      <w:r>
        <w:rPr>
          <w:sz w:val="18"/>
          <w:szCs w:val="20"/>
        </w:rPr>
        <w:t xml:space="preserve"> </w:t>
      </w:r>
      <w:r>
        <w:rPr>
          <w:sz w:val="18"/>
          <w:szCs w:val="20"/>
        </w:rPr>
        <w:t>报出日期</w:t>
      </w:r>
      <w:r>
        <w:rPr>
          <w:sz w:val="18"/>
          <w:szCs w:val="20"/>
        </w:rPr>
        <w:t>:</w:t>
      </w:r>
      <w:r>
        <w:rPr>
          <w:sz w:val="18"/>
          <w:szCs w:val="18"/>
        </w:rPr>
        <w:t>２０</w:t>
      </w:r>
      <w:r>
        <w:rPr>
          <w:rFonts w:hint="eastAsia"/>
          <w:sz w:val="18"/>
          <w:szCs w:val="18"/>
          <w:u w:val="single"/>
        </w:rPr>
        <w:t xml:space="preserve">   </w:t>
      </w:r>
      <w:r>
        <w:rPr>
          <w:sz w:val="18"/>
          <w:szCs w:val="20"/>
        </w:rPr>
        <w:t>年</w:t>
      </w:r>
      <w:r>
        <w:rPr>
          <w:rFonts w:hint="eastAsia"/>
          <w:sz w:val="18"/>
          <w:szCs w:val="20"/>
          <w:u w:val="single"/>
        </w:rPr>
        <w:t xml:space="preserve">   </w:t>
      </w:r>
      <w:r>
        <w:rPr>
          <w:sz w:val="18"/>
          <w:szCs w:val="20"/>
        </w:rPr>
        <w:t>月</w:t>
      </w:r>
    </w:p>
    <w:p w:rsidR="00F95DBF" w:rsidRDefault="00F95DBF" w:rsidP="00F95DBF">
      <w:pPr>
        <w:spacing w:line="380" w:lineRule="exact"/>
        <w:jc w:val="left"/>
        <w:rPr>
          <w:sz w:val="18"/>
          <w:szCs w:val="21"/>
        </w:rPr>
      </w:pPr>
    </w:p>
    <w:p w:rsidR="00F95DBF" w:rsidRDefault="00F95DBF" w:rsidP="00F95DBF">
      <w:pPr>
        <w:spacing w:line="280" w:lineRule="exact"/>
        <w:ind w:leftChars="1" w:left="569" w:hangingChars="315" w:hanging="567"/>
        <w:jc w:val="left"/>
        <w:rPr>
          <w:sz w:val="18"/>
          <w:szCs w:val="21"/>
        </w:rPr>
      </w:pPr>
      <w:r>
        <w:rPr>
          <w:sz w:val="18"/>
          <w:szCs w:val="21"/>
        </w:rPr>
        <w:t>说明：</w:t>
      </w:r>
      <w:r>
        <w:rPr>
          <w:sz w:val="18"/>
          <w:szCs w:val="21"/>
        </w:rPr>
        <w:t>1.</w:t>
      </w:r>
      <w:r>
        <w:rPr>
          <w:spacing w:val="2"/>
          <w:sz w:val="18"/>
          <w:szCs w:val="21"/>
        </w:rPr>
        <w:t>填报范围</w:t>
      </w:r>
      <w:r>
        <w:rPr>
          <w:bCs/>
          <w:spacing w:val="2"/>
          <w:sz w:val="18"/>
          <w:szCs w:val="21"/>
        </w:rPr>
        <w:t>：</w:t>
      </w:r>
      <w:r>
        <w:rPr>
          <w:spacing w:val="2"/>
          <w:sz w:val="18"/>
          <w:szCs w:val="20"/>
        </w:rPr>
        <w:t>经科技部</w:t>
      </w:r>
      <w:r>
        <w:rPr>
          <w:rFonts w:hint="eastAsia"/>
          <w:spacing w:val="2"/>
          <w:sz w:val="18"/>
          <w:szCs w:val="20"/>
        </w:rPr>
        <w:t>认定</w:t>
      </w:r>
      <w:r>
        <w:rPr>
          <w:spacing w:val="2"/>
          <w:sz w:val="18"/>
          <w:szCs w:val="20"/>
        </w:rPr>
        <w:t>的创新型产业集群通过收集基层服务机构情况填报，</w:t>
      </w:r>
      <w:r>
        <w:rPr>
          <w:spacing w:val="2"/>
          <w:sz w:val="18"/>
          <w:szCs w:val="21"/>
        </w:rPr>
        <w:t>填写服务于集群企业的科技服务机构。</w:t>
      </w:r>
    </w:p>
    <w:p w:rsidR="00F95DBF" w:rsidRDefault="00F95DBF" w:rsidP="00F95DBF">
      <w:pPr>
        <w:spacing w:line="280" w:lineRule="exact"/>
        <w:ind w:leftChars="250" w:left="525"/>
        <w:jc w:val="left"/>
        <w:rPr>
          <w:sz w:val="18"/>
          <w:szCs w:val="21"/>
        </w:rPr>
      </w:pPr>
      <w:r>
        <w:rPr>
          <w:sz w:val="18"/>
          <w:szCs w:val="21"/>
        </w:rPr>
        <w:t>2</w:t>
      </w:r>
      <w:r>
        <w:rPr>
          <w:sz w:val="18"/>
          <w:szCs w:val="20"/>
        </w:rPr>
        <w:t>.</w:t>
      </w:r>
      <w:r>
        <w:rPr>
          <w:sz w:val="18"/>
          <w:szCs w:val="20"/>
        </w:rPr>
        <w:t>报送日期及方式：填报单位于报告期次年</w:t>
      </w:r>
      <w:r>
        <w:rPr>
          <w:sz w:val="18"/>
          <w:szCs w:val="20"/>
        </w:rPr>
        <w:t>3</w:t>
      </w:r>
      <w:r>
        <w:rPr>
          <w:sz w:val="18"/>
          <w:szCs w:val="20"/>
        </w:rPr>
        <w:t>月</w:t>
      </w:r>
      <w:r>
        <w:rPr>
          <w:sz w:val="18"/>
          <w:szCs w:val="20"/>
        </w:rPr>
        <w:t>31</w:t>
      </w:r>
      <w:r>
        <w:rPr>
          <w:sz w:val="18"/>
          <w:szCs w:val="20"/>
        </w:rPr>
        <w:t>日前，通过网络平台</w:t>
      </w:r>
      <w:r>
        <w:rPr>
          <w:rFonts w:hint="eastAsia"/>
          <w:sz w:val="18"/>
          <w:szCs w:val="20"/>
        </w:rPr>
        <w:t>报送</w:t>
      </w:r>
      <w:r>
        <w:rPr>
          <w:sz w:val="18"/>
          <w:szCs w:val="20"/>
        </w:rPr>
        <w:t>，另外需要</w:t>
      </w:r>
      <w:r>
        <w:rPr>
          <w:rFonts w:hint="eastAsia"/>
          <w:sz w:val="18"/>
          <w:szCs w:val="20"/>
        </w:rPr>
        <w:t>报送</w:t>
      </w:r>
      <w:r>
        <w:rPr>
          <w:sz w:val="18"/>
          <w:szCs w:val="20"/>
        </w:rPr>
        <w:t>签字盖章的纸质报表；各省级科技管理部门于</w:t>
      </w:r>
      <w:r>
        <w:rPr>
          <w:sz w:val="18"/>
          <w:szCs w:val="20"/>
        </w:rPr>
        <w:t>4</w:t>
      </w:r>
      <w:r>
        <w:rPr>
          <w:sz w:val="18"/>
          <w:szCs w:val="20"/>
        </w:rPr>
        <w:t>月</w:t>
      </w:r>
      <w:r>
        <w:rPr>
          <w:sz w:val="18"/>
          <w:szCs w:val="20"/>
        </w:rPr>
        <w:t>30</w:t>
      </w:r>
      <w:r>
        <w:rPr>
          <w:sz w:val="18"/>
          <w:szCs w:val="20"/>
        </w:rPr>
        <w:t>日前完成审核</w:t>
      </w:r>
      <w:r>
        <w:rPr>
          <w:rFonts w:hint="eastAsia"/>
          <w:sz w:val="18"/>
          <w:szCs w:val="20"/>
        </w:rPr>
        <w:t>。</w:t>
      </w:r>
    </w:p>
    <w:p w:rsidR="00F95DBF" w:rsidRDefault="00F95DBF" w:rsidP="00F95DBF">
      <w:pPr>
        <w:spacing w:line="280" w:lineRule="exact"/>
        <w:ind w:leftChars="250" w:left="525"/>
        <w:jc w:val="left"/>
        <w:rPr>
          <w:sz w:val="18"/>
          <w:szCs w:val="21"/>
        </w:rPr>
      </w:pPr>
      <w:r>
        <w:rPr>
          <w:bCs/>
          <w:sz w:val="18"/>
          <w:szCs w:val="21"/>
        </w:rPr>
        <w:t>3.</w:t>
      </w:r>
      <w:r>
        <w:rPr>
          <w:bCs/>
          <w:sz w:val="18"/>
          <w:szCs w:val="21"/>
        </w:rPr>
        <w:t>审核关系：</w:t>
      </w:r>
      <w:r>
        <w:rPr>
          <w:sz w:val="18"/>
          <w:szCs w:val="21"/>
        </w:rPr>
        <w:t>所填报服务机构总数必须与表号</w:t>
      </w:r>
      <w:r>
        <w:rPr>
          <w:kern w:val="0"/>
          <w:sz w:val="18"/>
          <w:szCs w:val="18"/>
        </w:rPr>
        <w:t>JQ-01</w:t>
      </w:r>
      <w:r>
        <w:rPr>
          <w:iCs/>
          <w:sz w:val="18"/>
          <w:szCs w:val="21"/>
        </w:rPr>
        <w:t>集群各类机构合计数</w:t>
      </w:r>
      <w:r>
        <w:rPr>
          <w:kern w:val="0"/>
          <w:sz w:val="18"/>
          <w:szCs w:val="18"/>
        </w:rPr>
        <w:t>JKD2+JKD3+JKD4+JKD5</w:t>
      </w:r>
      <w:r>
        <w:rPr>
          <w:iCs/>
          <w:sz w:val="18"/>
          <w:szCs w:val="21"/>
        </w:rPr>
        <w:t>一致。</w:t>
      </w:r>
    </w:p>
    <w:p w:rsidR="00F95DBF" w:rsidRDefault="00F95DBF" w:rsidP="00F95DBF">
      <w:pPr>
        <w:widowControl/>
        <w:jc w:val="left"/>
      </w:pPr>
      <w:r>
        <w:br w:type="page"/>
      </w:r>
    </w:p>
    <w:p w:rsidR="00F95DBF" w:rsidRDefault="00F95DBF" w:rsidP="00F95DBF">
      <w:pPr>
        <w:spacing w:line="400" w:lineRule="exact"/>
        <w:jc w:val="center"/>
        <w:rPr>
          <w:rFonts w:ascii="宋体" w:hAnsi="宋体"/>
          <w:b/>
          <w:sz w:val="32"/>
          <w:szCs w:val="32"/>
        </w:rPr>
      </w:pPr>
      <w:r>
        <w:rPr>
          <w:rFonts w:ascii="宋体" w:hAnsi="宋体" w:hint="eastAsia"/>
          <w:b/>
          <w:sz w:val="32"/>
          <w:szCs w:val="32"/>
        </w:rPr>
        <w:lastRenderedPageBreak/>
        <w:t>指标解释</w:t>
      </w:r>
    </w:p>
    <w:p w:rsidR="00F95DBF" w:rsidRDefault="00F95DBF" w:rsidP="00F95DBF">
      <w:pPr>
        <w:spacing w:line="400" w:lineRule="exact"/>
      </w:pPr>
    </w:p>
    <w:p w:rsidR="00F95DBF" w:rsidRDefault="00F95DBF" w:rsidP="00F95DBF">
      <w:pPr>
        <w:spacing w:line="400" w:lineRule="exact"/>
        <w:ind w:firstLineChars="200" w:firstLine="420"/>
      </w:pPr>
      <w:bookmarkStart w:id="11" w:name="_Toc395286789"/>
      <w:r>
        <w:rPr>
          <w:rFonts w:eastAsia="黑体"/>
        </w:rPr>
        <w:t>主要服务内容</w:t>
      </w:r>
      <w:r>
        <w:t>根据法人证书所批准的业务范围填写。</w:t>
      </w:r>
    </w:p>
    <w:p w:rsidR="00F95DBF" w:rsidRDefault="00F95DBF" w:rsidP="00F95DBF">
      <w:pPr>
        <w:spacing w:line="400" w:lineRule="exact"/>
        <w:ind w:firstLineChars="200" w:firstLine="420"/>
      </w:pPr>
      <w:r>
        <w:rPr>
          <w:rFonts w:eastAsia="黑体"/>
        </w:rPr>
        <w:t>科技服务机构</w:t>
      </w:r>
      <w:r>
        <w:t>分为创新服务、研发服务、金融服务以及其他服务机构四类。</w:t>
      </w:r>
    </w:p>
    <w:p w:rsidR="00F95DBF" w:rsidRDefault="00F95DBF" w:rsidP="00F95DBF">
      <w:pPr>
        <w:spacing w:line="400" w:lineRule="exact"/>
        <w:ind w:firstLineChars="200" w:firstLine="420"/>
      </w:pPr>
      <w:r>
        <w:rPr>
          <w:rFonts w:eastAsia="黑体"/>
        </w:rPr>
        <w:t>创新服务机构</w:t>
      </w:r>
      <w:r>
        <w:t>指科技企业孵化器、</w:t>
      </w:r>
      <w:proofErr w:type="gramStart"/>
      <w:r>
        <w:rPr>
          <w:rFonts w:hint="eastAsia"/>
        </w:rPr>
        <w:t>众创空间</w:t>
      </w:r>
      <w:proofErr w:type="gramEnd"/>
      <w:r>
        <w:rPr>
          <w:rFonts w:hint="eastAsia"/>
        </w:rPr>
        <w:t>、</w:t>
      </w:r>
      <w:r>
        <w:t>科技企业加速器、生产力促进中心、技术转移机构、省级及以上资质产品检验检测机构等</w:t>
      </w:r>
      <w:r>
        <w:rPr>
          <w:rFonts w:hint="eastAsia"/>
        </w:rPr>
        <w:t>。</w:t>
      </w:r>
    </w:p>
    <w:p w:rsidR="00F95DBF" w:rsidRDefault="00F95DBF" w:rsidP="00F95DBF">
      <w:pPr>
        <w:spacing w:line="400" w:lineRule="exact"/>
        <w:ind w:firstLineChars="200" w:firstLine="420"/>
      </w:pPr>
      <w:r>
        <w:rPr>
          <w:rFonts w:eastAsia="黑体"/>
        </w:rPr>
        <w:t>研发机构</w:t>
      </w:r>
      <w:r>
        <w:t>指研究院所、</w:t>
      </w:r>
      <w:r>
        <w:rPr>
          <w:rFonts w:hint="eastAsia"/>
        </w:rPr>
        <w:t>国家技术创新中心、</w:t>
      </w:r>
      <w:r>
        <w:t>省级及以上重点实验室、企业技术中心、产业技术研究院、各类大学、国家工程研究中心、省级及以上工程技术研究中心、国家工程实验室、外资研发机构等</w:t>
      </w:r>
      <w:r>
        <w:rPr>
          <w:rFonts w:hint="eastAsia"/>
        </w:rPr>
        <w:t>。</w:t>
      </w:r>
      <w:r>
        <w:rPr>
          <w:rFonts w:hint="eastAsia"/>
        </w:rPr>
        <w:t xml:space="preserve"> </w:t>
      </w:r>
    </w:p>
    <w:p w:rsidR="00F95DBF" w:rsidRDefault="00F95DBF" w:rsidP="00F95DBF">
      <w:pPr>
        <w:spacing w:line="400" w:lineRule="exact"/>
        <w:ind w:firstLineChars="200" w:firstLine="420"/>
      </w:pPr>
      <w:r>
        <w:rPr>
          <w:rFonts w:eastAsia="黑体"/>
        </w:rPr>
        <w:t>金融服务机构</w:t>
      </w:r>
      <w:proofErr w:type="gramStart"/>
      <w:r>
        <w:t>指创业</w:t>
      </w:r>
      <w:proofErr w:type="gramEnd"/>
      <w:r>
        <w:t>风险投资机构、担保公司、小额贷款公司、科技金融服务机构等</w:t>
      </w:r>
      <w:r>
        <w:rPr>
          <w:rFonts w:hint="eastAsia"/>
        </w:rPr>
        <w:t>。</w:t>
      </w:r>
    </w:p>
    <w:p w:rsidR="00F95DBF" w:rsidRDefault="00F95DBF" w:rsidP="00F95DBF">
      <w:pPr>
        <w:spacing w:line="400" w:lineRule="exact"/>
        <w:ind w:firstLineChars="200" w:firstLine="420"/>
      </w:pPr>
      <w:r>
        <w:rPr>
          <w:rFonts w:ascii="黑体" w:eastAsia="黑体" w:hAnsi="黑体" w:hint="eastAsia"/>
        </w:rPr>
        <w:t>其他服务机构</w:t>
      </w:r>
      <w:r>
        <w:t>指技工学校、人才服务机构和知识产权服务机构等。</w:t>
      </w:r>
    </w:p>
    <w:p w:rsidR="00F95DBF" w:rsidRDefault="00F95DBF" w:rsidP="00F95DBF">
      <w:pPr>
        <w:spacing w:line="400" w:lineRule="exact"/>
        <w:ind w:firstLineChars="200" w:firstLine="420"/>
      </w:pPr>
      <w:r>
        <w:t>具体各类机构的指标解释参见创新型产业集群产业链情况（</w:t>
      </w:r>
      <w:r>
        <w:t>JQ-01</w:t>
      </w:r>
      <w:r>
        <w:t>）</w:t>
      </w:r>
      <w:bookmarkEnd w:id="11"/>
      <w:r>
        <w:rPr>
          <w:rFonts w:hint="eastAsia"/>
        </w:rPr>
        <w:t>。</w:t>
      </w:r>
    </w:p>
    <w:p w:rsidR="00F95DBF" w:rsidRDefault="00F95DBF" w:rsidP="00F95DBF">
      <w:pPr>
        <w:widowControl/>
        <w:jc w:val="left"/>
        <w:rPr>
          <w:rFonts w:eastAsia="黑体"/>
          <w:sz w:val="32"/>
          <w:szCs w:val="32"/>
        </w:rPr>
      </w:pPr>
      <w:r>
        <w:rPr>
          <w:rFonts w:eastAsia="黑体"/>
          <w:b/>
          <w:bCs/>
        </w:rPr>
        <w:br w:type="page"/>
      </w:r>
    </w:p>
    <w:p w:rsidR="00F95DBF" w:rsidRDefault="00F95DBF" w:rsidP="00F95DBF">
      <w:pPr>
        <w:pStyle w:val="3"/>
        <w:rPr>
          <w:sz w:val="28"/>
          <w:szCs w:val="28"/>
        </w:rPr>
      </w:pPr>
      <w:bookmarkStart w:id="12" w:name="_Toc530930876"/>
      <w:bookmarkStart w:id="13" w:name="_Toc122611274"/>
      <w:r>
        <w:rPr>
          <w:rFonts w:hint="eastAsia"/>
          <w:bCs w:val="0"/>
          <w:sz w:val="28"/>
          <w:szCs w:val="28"/>
        </w:rPr>
        <w:lastRenderedPageBreak/>
        <w:t>4.</w:t>
      </w:r>
      <w:r>
        <w:rPr>
          <w:bCs w:val="0"/>
          <w:sz w:val="28"/>
          <w:szCs w:val="28"/>
        </w:rPr>
        <w:t>创新型产业集群产业联盟组织汇总情况</w:t>
      </w:r>
      <w:bookmarkEnd w:id="12"/>
      <w:bookmarkEnd w:id="13"/>
    </w:p>
    <w:p w:rsidR="00F95DBF" w:rsidRDefault="00F95DBF" w:rsidP="00F95DBF">
      <w:pPr>
        <w:pStyle w:val="26"/>
        <w:ind w:firstLineChars="0" w:firstLine="0"/>
      </w:pPr>
    </w:p>
    <w:p w:rsidR="00F95DBF" w:rsidRDefault="00F95DBF" w:rsidP="00F95DBF">
      <w:pPr>
        <w:spacing w:line="240" w:lineRule="exact"/>
        <w:rPr>
          <w:sz w:val="24"/>
        </w:rPr>
      </w:pPr>
      <w:r>
        <w:rPr>
          <w:noProof/>
        </w:rPr>
        <mc:AlternateContent>
          <mc:Choice Requires="wps">
            <w:drawing>
              <wp:anchor distT="0" distB="0" distL="114300" distR="114300" simplePos="0" relativeHeight="251662336" behindDoc="0" locked="0" layoutInCell="1" allowOverlap="1" wp14:anchorId="537B7885" wp14:editId="42CB60AE">
                <wp:simplePos x="0" y="0"/>
                <wp:positionH relativeFrom="column">
                  <wp:posOffset>4075430</wp:posOffset>
                </wp:positionH>
                <wp:positionV relativeFrom="paragraph">
                  <wp:posOffset>71120</wp:posOffset>
                </wp:positionV>
                <wp:extent cx="2105025" cy="87249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872490"/>
                        </a:xfrm>
                        <a:prstGeom prst="rect">
                          <a:avLst/>
                        </a:prstGeom>
                        <a:solidFill>
                          <a:srgbClr val="FFFFFF"/>
                        </a:solidFill>
                        <a:ln>
                          <a:noFill/>
                        </a:ln>
                        <a:effectLst/>
                      </wps:spPr>
                      <wps:txbx>
                        <w:txbxContent>
                          <w:p w:rsidR="00F95DBF" w:rsidRDefault="00F95DBF" w:rsidP="00F95DBF">
                            <w:pPr>
                              <w:spacing w:line="240" w:lineRule="exact"/>
                              <w:jc w:val="left"/>
                              <w:rPr>
                                <w:kern w:val="0"/>
                                <w:sz w:val="18"/>
                                <w:szCs w:val="18"/>
                              </w:rPr>
                            </w:pPr>
                            <w:r>
                              <w:rPr>
                                <w:rFonts w:ascii="宋体" w:hAnsi="宋体" w:hint="eastAsia"/>
                                <w:sz w:val="18"/>
                              </w:rPr>
                              <w:t xml:space="preserve">表    号：       　　 </w:t>
                            </w:r>
                            <w:r>
                              <w:rPr>
                                <w:rFonts w:hint="eastAsia"/>
                                <w:kern w:val="0"/>
                                <w:sz w:val="18"/>
                                <w:szCs w:val="18"/>
                              </w:rPr>
                              <w:t>ＪＱ－０４</w:t>
                            </w:r>
                          </w:p>
                          <w:p w:rsidR="00F95DBF" w:rsidRDefault="00F95DBF" w:rsidP="00F95DBF">
                            <w:pPr>
                              <w:spacing w:line="240" w:lineRule="exact"/>
                              <w:jc w:val="left"/>
                              <w:rPr>
                                <w:rFonts w:ascii="宋体" w:hAnsi="宋体"/>
                                <w:sz w:val="18"/>
                              </w:rPr>
                            </w:pPr>
                            <w:r>
                              <w:rPr>
                                <w:rFonts w:ascii="宋体" w:hAnsi="宋体" w:hint="eastAsia"/>
                                <w:sz w:val="18"/>
                              </w:rPr>
                              <w:t>制定机关：    　　科 学 技 术 部</w:t>
                            </w:r>
                          </w:p>
                          <w:p w:rsidR="00F95DBF" w:rsidRDefault="00F95DBF" w:rsidP="00F95DBF">
                            <w:pPr>
                              <w:spacing w:line="240" w:lineRule="exact"/>
                              <w:jc w:val="left"/>
                              <w:rPr>
                                <w:rFonts w:ascii="宋体" w:hAnsi="宋体"/>
                                <w:sz w:val="18"/>
                              </w:rPr>
                            </w:pPr>
                            <w:r>
                              <w:rPr>
                                <w:rFonts w:ascii="宋体" w:hAnsi="宋体" w:hint="eastAsia"/>
                                <w:sz w:val="18"/>
                              </w:rPr>
                              <w:t>批准机关：    　　国 家 统 计 局</w:t>
                            </w:r>
                          </w:p>
                          <w:p w:rsidR="00F95DBF" w:rsidRDefault="00F95DBF" w:rsidP="00F95DBF">
                            <w:pPr>
                              <w:wordWrap w:val="0"/>
                              <w:spacing w:line="240" w:lineRule="exact"/>
                              <w:jc w:val="left"/>
                              <w:rPr>
                                <w:sz w:val="18"/>
                              </w:rPr>
                            </w:pPr>
                            <w:r>
                              <w:rPr>
                                <w:rFonts w:hint="eastAsia"/>
                                <w:sz w:val="18"/>
                              </w:rPr>
                              <w:t>批准文号：　　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F95DBF" w:rsidRDefault="00F95DBF" w:rsidP="00F95DBF">
                            <w:pPr>
                              <w:spacing w:line="240" w:lineRule="exact"/>
                              <w:jc w:val="left"/>
                              <w:rPr>
                                <w:rFonts w:eastAsia="Times New Roman"/>
                                <w:sz w:val="18"/>
                              </w:rPr>
                            </w:pPr>
                            <w:r>
                              <w:rPr>
                                <w:rFonts w:hint="eastAsia"/>
                                <w:sz w:val="18"/>
                              </w:rPr>
                              <w:t xml:space="preserve">有效期至：　　　</w:t>
                            </w:r>
                            <w:r>
                              <w:rPr>
                                <w:rFonts w:ascii="宋体" w:hAnsi="宋体" w:hint="eastAsia"/>
                                <w:sz w:val="18"/>
                              </w:rPr>
                              <w:t>２０２５年１月</w:t>
                            </w:r>
                          </w:p>
                          <w:p w:rsidR="00F95DBF" w:rsidRDefault="00F95DBF" w:rsidP="00F95DBF">
                            <w:pPr>
                              <w:spacing w:line="240" w:lineRule="exact"/>
                              <w:rPr>
                                <w:rFonts w:ascii="宋体" w:hAnsi="宋体"/>
                                <w:sz w:val="18"/>
                              </w:rPr>
                            </w:pPr>
                          </w:p>
                        </w:txbxContent>
                      </wps:txbx>
                      <wps:bodyPr rot="0" vert="horz" wrap="square" lIns="91440" tIns="45720" rIns="91440" bIns="45720" anchor="t" anchorCtr="0" upright="1">
                        <a:noAutofit/>
                      </wps:bodyPr>
                    </wps:wsp>
                  </a:graphicData>
                </a:graphic>
              </wp:anchor>
            </w:drawing>
          </mc:Choice>
          <mc:Fallback>
            <w:pict>
              <v:shape w14:anchorId="537B7885" id="文本框 1" o:spid="_x0000_s1029" type="#_x0000_t202" style="position:absolute;left:0;text-align:left;margin-left:320.9pt;margin-top:5.6pt;width:165.75pt;height:68.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" stroked="f">
                <v:textbox>
                  <w:txbxContent>
                    <w:p w:rsidR="00F95DBF" w:rsidRDefault="00F95DBF" w:rsidP="00F95DBF">
                      <w:pPr>
                        <w:spacing w:line="240" w:lineRule="exact"/>
                        <w:jc w:val="left"/>
                        <w:rPr>
                          <w:kern w:val="0"/>
                          <w:sz w:val="18"/>
                          <w:szCs w:val="18"/>
                        </w:rPr>
                      </w:pPr>
                      <w:r>
                        <w:rPr>
                          <w:rFonts w:ascii="宋体" w:hAnsi="宋体" w:hint="eastAsia"/>
                          <w:sz w:val="18"/>
                        </w:rPr>
                        <w:t xml:space="preserve">表    号：       　　 </w:t>
                      </w:r>
                      <w:r>
                        <w:rPr>
                          <w:rFonts w:hint="eastAsia"/>
                          <w:kern w:val="0"/>
                          <w:sz w:val="18"/>
                          <w:szCs w:val="18"/>
                        </w:rPr>
                        <w:t>ＪＱ－０４</w:t>
                      </w:r>
                    </w:p>
                    <w:p w:rsidR="00F95DBF" w:rsidRDefault="00F95DBF" w:rsidP="00F95DBF">
                      <w:pPr>
                        <w:spacing w:line="240" w:lineRule="exact"/>
                        <w:jc w:val="left"/>
                        <w:rPr>
                          <w:rFonts w:ascii="宋体" w:hAnsi="宋体"/>
                          <w:sz w:val="18"/>
                        </w:rPr>
                      </w:pPr>
                      <w:r>
                        <w:rPr>
                          <w:rFonts w:ascii="宋体" w:hAnsi="宋体" w:hint="eastAsia"/>
                          <w:sz w:val="18"/>
                        </w:rPr>
                        <w:t>制定机关：    　　科 学 技 术 部</w:t>
                      </w:r>
                    </w:p>
                    <w:p w:rsidR="00F95DBF" w:rsidRDefault="00F95DBF" w:rsidP="00F95DBF">
                      <w:pPr>
                        <w:spacing w:line="240" w:lineRule="exact"/>
                        <w:jc w:val="left"/>
                        <w:rPr>
                          <w:rFonts w:ascii="宋体" w:hAnsi="宋体"/>
                          <w:sz w:val="18"/>
                        </w:rPr>
                      </w:pPr>
                      <w:r>
                        <w:rPr>
                          <w:rFonts w:ascii="宋体" w:hAnsi="宋体" w:hint="eastAsia"/>
                          <w:sz w:val="18"/>
                        </w:rPr>
                        <w:t>批准机关：    　　国 家 统 计 局</w:t>
                      </w:r>
                    </w:p>
                    <w:p w:rsidR="00F95DBF" w:rsidRDefault="00F95DBF" w:rsidP="00F95DBF">
                      <w:pPr>
                        <w:wordWrap w:val="0"/>
                        <w:spacing w:line="240" w:lineRule="exact"/>
                        <w:jc w:val="left"/>
                        <w:rPr>
                          <w:sz w:val="18"/>
                        </w:rPr>
                      </w:pPr>
                      <w:r>
                        <w:rPr>
                          <w:rFonts w:hint="eastAsia"/>
                          <w:sz w:val="18"/>
                        </w:rPr>
                        <w:t>批准文号：　　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F95DBF" w:rsidRDefault="00F95DBF" w:rsidP="00F95DBF">
                      <w:pPr>
                        <w:spacing w:line="240" w:lineRule="exact"/>
                        <w:jc w:val="left"/>
                        <w:rPr>
                          <w:rFonts w:eastAsia="Times New Roman"/>
                          <w:sz w:val="18"/>
                        </w:rPr>
                      </w:pPr>
                      <w:r>
                        <w:rPr>
                          <w:rFonts w:hint="eastAsia"/>
                          <w:sz w:val="18"/>
                        </w:rPr>
                        <w:t xml:space="preserve">有效期至：　　　</w:t>
                      </w:r>
                      <w:r>
                        <w:rPr>
                          <w:rFonts w:ascii="宋体" w:hAnsi="宋体" w:hint="eastAsia"/>
                          <w:sz w:val="18"/>
                        </w:rPr>
                        <w:t>２０２５年１月</w:t>
                      </w:r>
                    </w:p>
                    <w:p w:rsidR="00F95DBF" w:rsidRDefault="00F95DBF" w:rsidP="00F95DBF">
                      <w:pPr>
                        <w:spacing w:line="240" w:lineRule="exact"/>
                        <w:rPr>
                          <w:rFonts w:ascii="宋体" w:hAnsi="宋体"/>
                          <w:sz w:val="18"/>
                        </w:rPr>
                      </w:pPr>
                    </w:p>
                  </w:txbxContent>
                </v:textbox>
              </v:shape>
            </w:pict>
          </mc:Fallback>
        </mc:AlternateContent>
      </w:r>
    </w:p>
    <w:p w:rsidR="00F95DBF" w:rsidRDefault="00F95DBF" w:rsidP="00F95DBF">
      <w:pPr>
        <w:spacing w:line="280" w:lineRule="exact"/>
        <w:ind w:leftChars="-28" w:left="-1" w:hangingChars="32" w:hanging="58"/>
        <w:rPr>
          <w:sz w:val="18"/>
        </w:rPr>
      </w:pPr>
    </w:p>
    <w:p w:rsidR="00F95DBF" w:rsidRDefault="00F95DBF" w:rsidP="00F95DBF">
      <w:pPr>
        <w:spacing w:line="280" w:lineRule="exact"/>
        <w:ind w:leftChars="-28" w:left="-1" w:hangingChars="32" w:hanging="58"/>
        <w:rPr>
          <w:sz w:val="18"/>
        </w:rPr>
      </w:pPr>
    </w:p>
    <w:p w:rsidR="00F95DBF" w:rsidRDefault="00F95DBF" w:rsidP="00F95DBF">
      <w:pPr>
        <w:spacing w:line="280" w:lineRule="exact"/>
        <w:ind w:leftChars="-28" w:left="-1" w:hangingChars="32" w:hanging="58"/>
        <w:rPr>
          <w:sz w:val="18"/>
        </w:rPr>
      </w:pPr>
    </w:p>
    <w:tbl>
      <w:tblPr>
        <w:tblpPr w:leftFromText="180" w:rightFromText="180" w:vertAnchor="text" w:horzAnchor="margin" w:tblpY="405"/>
        <w:tblOverlap w:val="never"/>
        <w:tblW w:w="9627"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1082"/>
        <w:gridCol w:w="2382"/>
        <w:gridCol w:w="1313"/>
        <w:gridCol w:w="1416"/>
        <w:gridCol w:w="1310"/>
        <w:gridCol w:w="2124"/>
      </w:tblGrid>
      <w:tr w:rsidR="00F95DBF" w:rsidTr="00E323B1">
        <w:trPr>
          <w:cantSplit/>
          <w:trHeight w:val="474"/>
        </w:trPr>
        <w:tc>
          <w:tcPr>
            <w:tcW w:w="1082" w:type="dxa"/>
            <w:vAlign w:val="center"/>
          </w:tcPr>
          <w:p w:rsidR="00F95DBF" w:rsidRDefault="00F95DBF" w:rsidP="00E323B1">
            <w:pPr>
              <w:spacing w:line="280" w:lineRule="exact"/>
              <w:ind w:leftChars="-10" w:left="-21" w:firstLineChars="100" w:firstLine="180"/>
              <w:rPr>
                <w:sz w:val="18"/>
                <w:szCs w:val="18"/>
              </w:rPr>
            </w:pPr>
            <w:r>
              <w:rPr>
                <w:sz w:val="18"/>
                <w:szCs w:val="18"/>
              </w:rPr>
              <w:t>序号</w:t>
            </w:r>
          </w:p>
        </w:tc>
        <w:tc>
          <w:tcPr>
            <w:tcW w:w="2382" w:type="dxa"/>
            <w:vAlign w:val="center"/>
          </w:tcPr>
          <w:p w:rsidR="00F95DBF" w:rsidRDefault="00F95DBF" w:rsidP="00E323B1">
            <w:pPr>
              <w:spacing w:line="280" w:lineRule="exact"/>
              <w:ind w:leftChars="-10" w:left="-21" w:firstLineChars="100" w:firstLine="180"/>
              <w:jc w:val="center"/>
              <w:rPr>
                <w:sz w:val="18"/>
                <w:szCs w:val="18"/>
              </w:rPr>
            </w:pPr>
            <w:r>
              <w:rPr>
                <w:sz w:val="18"/>
                <w:szCs w:val="18"/>
              </w:rPr>
              <w:t>名称</w:t>
            </w:r>
          </w:p>
        </w:tc>
        <w:tc>
          <w:tcPr>
            <w:tcW w:w="1313" w:type="dxa"/>
            <w:vAlign w:val="center"/>
          </w:tcPr>
          <w:p w:rsidR="00F95DBF" w:rsidRDefault="00F95DBF" w:rsidP="00E323B1">
            <w:pPr>
              <w:spacing w:line="280" w:lineRule="exact"/>
              <w:ind w:leftChars="-10" w:left="-21" w:firstLineChars="100" w:firstLine="180"/>
              <w:jc w:val="center"/>
              <w:rPr>
                <w:sz w:val="18"/>
                <w:szCs w:val="18"/>
              </w:rPr>
            </w:pPr>
            <w:r>
              <w:rPr>
                <w:sz w:val="18"/>
                <w:szCs w:val="18"/>
              </w:rPr>
              <w:t>骨干企业数（家）</w:t>
            </w:r>
          </w:p>
        </w:tc>
        <w:tc>
          <w:tcPr>
            <w:tcW w:w="1416" w:type="dxa"/>
            <w:vAlign w:val="center"/>
          </w:tcPr>
          <w:p w:rsidR="00F95DBF" w:rsidRDefault="00F95DBF" w:rsidP="00E323B1">
            <w:pPr>
              <w:spacing w:line="280" w:lineRule="exact"/>
              <w:ind w:leftChars="-10" w:left="-21" w:firstLineChars="100" w:firstLine="180"/>
              <w:jc w:val="center"/>
              <w:rPr>
                <w:sz w:val="18"/>
                <w:szCs w:val="18"/>
              </w:rPr>
            </w:pPr>
            <w:r>
              <w:rPr>
                <w:sz w:val="18"/>
                <w:szCs w:val="18"/>
              </w:rPr>
              <w:t>其他企业数（家）</w:t>
            </w:r>
          </w:p>
        </w:tc>
        <w:tc>
          <w:tcPr>
            <w:tcW w:w="1310" w:type="dxa"/>
            <w:vAlign w:val="center"/>
          </w:tcPr>
          <w:p w:rsidR="00F95DBF" w:rsidRDefault="00F95DBF" w:rsidP="00E323B1">
            <w:pPr>
              <w:spacing w:line="280" w:lineRule="exact"/>
              <w:ind w:leftChars="-10" w:left="-21" w:firstLineChars="100" w:firstLine="180"/>
              <w:jc w:val="center"/>
              <w:rPr>
                <w:sz w:val="18"/>
                <w:szCs w:val="18"/>
              </w:rPr>
            </w:pPr>
            <w:r>
              <w:rPr>
                <w:sz w:val="18"/>
                <w:szCs w:val="18"/>
              </w:rPr>
              <w:t>研发机构数（家）</w:t>
            </w:r>
          </w:p>
        </w:tc>
        <w:tc>
          <w:tcPr>
            <w:tcW w:w="2124" w:type="dxa"/>
            <w:vAlign w:val="center"/>
          </w:tcPr>
          <w:p w:rsidR="00F95DBF" w:rsidRDefault="00F95DBF" w:rsidP="00E323B1">
            <w:pPr>
              <w:spacing w:line="280" w:lineRule="exact"/>
              <w:ind w:leftChars="-10" w:left="-21" w:firstLineChars="100" w:firstLine="180"/>
              <w:jc w:val="center"/>
              <w:rPr>
                <w:sz w:val="18"/>
                <w:szCs w:val="18"/>
              </w:rPr>
            </w:pPr>
            <w:r>
              <w:rPr>
                <w:sz w:val="18"/>
                <w:szCs w:val="18"/>
              </w:rPr>
              <w:t>服务机构数（家）</w:t>
            </w:r>
          </w:p>
        </w:tc>
      </w:tr>
      <w:tr w:rsidR="00F95DBF" w:rsidTr="00E323B1">
        <w:trPr>
          <w:cantSplit/>
          <w:trHeight w:val="474"/>
        </w:trPr>
        <w:tc>
          <w:tcPr>
            <w:tcW w:w="1082" w:type="dxa"/>
            <w:vAlign w:val="center"/>
          </w:tcPr>
          <w:p w:rsidR="00F95DBF" w:rsidRDefault="00F95DBF" w:rsidP="00E323B1">
            <w:pPr>
              <w:widowControl/>
              <w:jc w:val="center"/>
              <w:rPr>
                <w:kern w:val="0"/>
                <w:sz w:val="18"/>
                <w:szCs w:val="18"/>
              </w:rPr>
            </w:pPr>
            <w:r>
              <w:rPr>
                <w:kern w:val="0"/>
                <w:sz w:val="18"/>
                <w:szCs w:val="18"/>
              </w:rPr>
              <w:t>H007_0</w:t>
            </w:r>
          </w:p>
        </w:tc>
        <w:tc>
          <w:tcPr>
            <w:tcW w:w="2382" w:type="dxa"/>
            <w:vAlign w:val="center"/>
          </w:tcPr>
          <w:p w:rsidR="00F95DBF" w:rsidRDefault="00F95DBF" w:rsidP="00E323B1">
            <w:pPr>
              <w:widowControl/>
              <w:jc w:val="center"/>
              <w:rPr>
                <w:kern w:val="0"/>
                <w:sz w:val="18"/>
                <w:szCs w:val="18"/>
              </w:rPr>
            </w:pPr>
            <w:r>
              <w:rPr>
                <w:kern w:val="0"/>
                <w:sz w:val="18"/>
                <w:szCs w:val="18"/>
              </w:rPr>
              <w:t>H007_1</w:t>
            </w:r>
          </w:p>
        </w:tc>
        <w:tc>
          <w:tcPr>
            <w:tcW w:w="1313" w:type="dxa"/>
            <w:vAlign w:val="center"/>
          </w:tcPr>
          <w:p w:rsidR="00F95DBF" w:rsidRDefault="00F95DBF" w:rsidP="00E323B1">
            <w:pPr>
              <w:widowControl/>
              <w:jc w:val="center"/>
              <w:rPr>
                <w:kern w:val="0"/>
                <w:sz w:val="18"/>
                <w:szCs w:val="18"/>
              </w:rPr>
            </w:pPr>
            <w:r>
              <w:rPr>
                <w:kern w:val="0"/>
                <w:sz w:val="18"/>
                <w:szCs w:val="18"/>
              </w:rPr>
              <w:t>H007_2</w:t>
            </w:r>
          </w:p>
        </w:tc>
        <w:tc>
          <w:tcPr>
            <w:tcW w:w="1416" w:type="dxa"/>
            <w:vAlign w:val="center"/>
          </w:tcPr>
          <w:p w:rsidR="00F95DBF" w:rsidRDefault="00F95DBF" w:rsidP="00E323B1">
            <w:pPr>
              <w:widowControl/>
              <w:jc w:val="center"/>
              <w:rPr>
                <w:kern w:val="0"/>
                <w:sz w:val="18"/>
                <w:szCs w:val="18"/>
              </w:rPr>
            </w:pPr>
            <w:r>
              <w:rPr>
                <w:kern w:val="0"/>
                <w:sz w:val="18"/>
                <w:szCs w:val="18"/>
              </w:rPr>
              <w:t>H007_3</w:t>
            </w:r>
          </w:p>
        </w:tc>
        <w:tc>
          <w:tcPr>
            <w:tcW w:w="1310" w:type="dxa"/>
            <w:vAlign w:val="center"/>
          </w:tcPr>
          <w:p w:rsidR="00F95DBF" w:rsidRDefault="00F95DBF" w:rsidP="00E323B1">
            <w:pPr>
              <w:widowControl/>
              <w:jc w:val="center"/>
              <w:rPr>
                <w:kern w:val="0"/>
                <w:sz w:val="18"/>
                <w:szCs w:val="18"/>
              </w:rPr>
            </w:pPr>
            <w:r>
              <w:rPr>
                <w:kern w:val="0"/>
                <w:sz w:val="18"/>
                <w:szCs w:val="18"/>
              </w:rPr>
              <w:t>H007_4</w:t>
            </w:r>
          </w:p>
        </w:tc>
        <w:tc>
          <w:tcPr>
            <w:tcW w:w="2124" w:type="dxa"/>
            <w:vAlign w:val="center"/>
          </w:tcPr>
          <w:p w:rsidR="00F95DBF" w:rsidRDefault="00F95DBF" w:rsidP="00E323B1">
            <w:pPr>
              <w:widowControl/>
              <w:jc w:val="center"/>
              <w:rPr>
                <w:kern w:val="0"/>
                <w:sz w:val="18"/>
                <w:szCs w:val="18"/>
              </w:rPr>
            </w:pPr>
            <w:r>
              <w:rPr>
                <w:kern w:val="0"/>
                <w:sz w:val="18"/>
                <w:szCs w:val="18"/>
              </w:rPr>
              <w:t>H007_5</w:t>
            </w:r>
          </w:p>
        </w:tc>
      </w:tr>
      <w:tr w:rsidR="00F95DBF" w:rsidTr="00E323B1">
        <w:trPr>
          <w:cantSplit/>
          <w:trHeight w:val="432"/>
        </w:trPr>
        <w:tc>
          <w:tcPr>
            <w:tcW w:w="1082" w:type="dxa"/>
            <w:vAlign w:val="center"/>
          </w:tcPr>
          <w:p w:rsidR="00F95DBF" w:rsidRDefault="00F95DBF" w:rsidP="00E323B1">
            <w:pPr>
              <w:spacing w:line="280" w:lineRule="exact"/>
              <w:jc w:val="center"/>
              <w:rPr>
                <w:sz w:val="18"/>
                <w:szCs w:val="18"/>
              </w:rPr>
            </w:pPr>
            <w:r>
              <w:rPr>
                <w:sz w:val="18"/>
                <w:szCs w:val="18"/>
              </w:rPr>
              <w:t>1</w:t>
            </w: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32"/>
        </w:trPr>
        <w:tc>
          <w:tcPr>
            <w:tcW w:w="1082" w:type="dxa"/>
            <w:vAlign w:val="center"/>
          </w:tcPr>
          <w:p w:rsidR="00F95DBF" w:rsidRDefault="00F95DBF" w:rsidP="00E323B1">
            <w:pPr>
              <w:spacing w:line="280" w:lineRule="exact"/>
              <w:jc w:val="center"/>
              <w:rPr>
                <w:sz w:val="18"/>
                <w:szCs w:val="18"/>
              </w:rPr>
            </w:pPr>
            <w:r>
              <w:rPr>
                <w:sz w:val="18"/>
                <w:szCs w:val="18"/>
              </w:rPr>
              <w:t>2</w:t>
            </w: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32"/>
        </w:trPr>
        <w:tc>
          <w:tcPr>
            <w:tcW w:w="1082" w:type="dxa"/>
            <w:vAlign w:val="center"/>
          </w:tcPr>
          <w:p w:rsidR="00F95DBF" w:rsidRDefault="00F95DBF" w:rsidP="00E323B1">
            <w:pPr>
              <w:spacing w:line="280" w:lineRule="exact"/>
              <w:jc w:val="center"/>
              <w:rPr>
                <w:sz w:val="18"/>
                <w:szCs w:val="18"/>
              </w:rPr>
            </w:pPr>
            <w:r>
              <w:rPr>
                <w:sz w:val="18"/>
                <w:szCs w:val="18"/>
              </w:rPr>
              <w:t>3</w:t>
            </w: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jc w:val="center"/>
              <w:rPr>
                <w:sz w:val="18"/>
                <w:szCs w:val="18"/>
              </w:rPr>
            </w:pPr>
            <w:r>
              <w:rPr>
                <w:sz w:val="18"/>
                <w:szCs w:val="18"/>
              </w:rPr>
              <w:t>4</w:t>
            </w: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jc w:val="center"/>
              <w:rPr>
                <w:sz w:val="18"/>
                <w:szCs w:val="18"/>
              </w:rPr>
            </w:pPr>
            <w:r>
              <w:rPr>
                <w:sz w:val="18"/>
                <w:szCs w:val="18"/>
              </w:rPr>
              <w:t>…</w:t>
            </w: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ind w:leftChars="-10" w:left="-21" w:firstLineChars="100" w:firstLine="180"/>
              <w:jc w:val="center"/>
              <w:rPr>
                <w:sz w:val="18"/>
                <w:szCs w:val="18"/>
              </w:rPr>
            </w:pP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ind w:leftChars="-10" w:left="-21" w:firstLineChars="100" w:firstLine="180"/>
              <w:jc w:val="center"/>
              <w:rPr>
                <w:sz w:val="18"/>
                <w:szCs w:val="18"/>
              </w:rPr>
            </w:pP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ind w:leftChars="-10" w:left="-21" w:firstLineChars="100" w:firstLine="180"/>
              <w:jc w:val="center"/>
              <w:rPr>
                <w:sz w:val="18"/>
                <w:szCs w:val="18"/>
              </w:rPr>
            </w:pP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ind w:leftChars="-10" w:left="-21" w:firstLineChars="100" w:firstLine="180"/>
              <w:jc w:val="center"/>
              <w:rPr>
                <w:sz w:val="18"/>
                <w:szCs w:val="18"/>
              </w:rPr>
            </w:pP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ind w:leftChars="-10" w:left="-21" w:firstLineChars="100" w:firstLine="180"/>
              <w:jc w:val="center"/>
              <w:rPr>
                <w:sz w:val="18"/>
                <w:szCs w:val="18"/>
              </w:rPr>
            </w:pP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r w:rsidR="00F95DBF" w:rsidTr="00E323B1">
        <w:trPr>
          <w:cantSplit/>
          <w:trHeight w:val="469"/>
        </w:trPr>
        <w:tc>
          <w:tcPr>
            <w:tcW w:w="1082" w:type="dxa"/>
            <w:vAlign w:val="center"/>
          </w:tcPr>
          <w:p w:rsidR="00F95DBF" w:rsidRDefault="00F95DBF" w:rsidP="00E323B1">
            <w:pPr>
              <w:spacing w:line="280" w:lineRule="exact"/>
              <w:ind w:leftChars="-10" w:left="-21" w:firstLineChars="100" w:firstLine="180"/>
              <w:jc w:val="center"/>
              <w:rPr>
                <w:sz w:val="18"/>
                <w:szCs w:val="18"/>
              </w:rPr>
            </w:pPr>
          </w:p>
        </w:tc>
        <w:tc>
          <w:tcPr>
            <w:tcW w:w="2382" w:type="dxa"/>
            <w:vAlign w:val="center"/>
          </w:tcPr>
          <w:p w:rsidR="00F95DBF" w:rsidRDefault="00F95DBF" w:rsidP="00E323B1">
            <w:pPr>
              <w:spacing w:line="280" w:lineRule="exact"/>
              <w:ind w:leftChars="-10" w:left="-21" w:firstLineChars="100" w:firstLine="180"/>
              <w:jc w:val="center"/>
              <w:rPr>
                <w:sz w:val="18"/>
                <w:szCs w:val="18"/>
              </w:rPr>
            </w:pPr>
          </w:p>
        </w:tc>
        <w:tc>
          <w:tcPr>
            <w:tcW w:w="1313" w:type="dxa"/>
            <w:vAlign w:val="center"/>
          </w:tcPr>
          <w:p w:rsidR="00F95DBF" w:rsidRDefault="00F95DBF" w:rsidP="00E323B1">
            <w:pPr>
              <w:spacing w:line="280" w:lineRule="exact"/>
              <w:ind w:leftChars="-10" w:left="-21" w:firstLineChars="100" w:firstLine="180"/>
              <w:jc w:val="center"/>
              <w:rPr>
                <w:sz w:val="18"/>
                <w:szCs w:val="18"/>
              </w:rPr>
            </w:pPr>
          </w:p>
        </w:tc>
        <w:tc>
          <w:tcPr>
            <w:tcW w:w="1416" w:type="dxa"/>
            <w:vAlign w:val="center"/>
          </w:tcPr>
          <w:p w:rsidR="00F95DBF" w:rsidRDefault="00F95DBF" w:rsidP="00E323B1">
            <w:pPr>
              <w:spacing w:line="280" w:lineRule="exact"/>
              <w:ind w:leftChars="-10" w:left="-21" w:firstLineChars="100" w:firstLine="180"/>
              <w:jc w:val="center"/>
              <w:rPr>
                <w:sz w:val="18"/>
                <w:szCs w:val="18"/>
              </w:rPr>
            </w:pPr>
          </w:p>
        </w:tc>
        <w:tc>
          <w:tcPr>
            <w:tcW w:w="1310" w:type="dxa"/>
            <w:vAlign w:val="center"/>
          </w:tcPr>
          <w:p w:rsidR="00F95DBF" w:rsidRDefault="00F95DBF" w:rsidP="00E323B1">
            <w:pPr>
              <w:spacing w:line="280" w:lineRule="exact"/>
              <w:ind w:leftChars="-10" w:left="-21" w:firstLineChars="100" w:firstLine="180"/>
              <w:jc w:val="center"/>
              <w:rPr>
                <w:sz w:val="18"/>
                <w:szCs w:val="18"/>
              </w:rPr>
            </w:pPr>
          </w:p>
        </w:tc>
        <w:tc>
          <w:tcPr>
            <w:tcW w:w="2124" w:type="dxa"/>
            <w:vAlign w:val="center"/>
          </w:tcPr>
          <w:p w:rsidR="00F95DBF" w:rsidRDefault="00F95DBF" w:rsidP="00E323B1">
            <w:pPr>
              <w:spacing w:line="280" w:lineRule="exact"/>
              <w:ind w:leftChars="-10" w:left="-21" w:firstLineChars="100" w:firstLine="180"/>
              <w:jc w:val="center"/>
              <w:rPr>
                <w:sz w:val="18"/>
                <w:szCs w:val="18"/>
              </w:rPr>
            </w:pPr>
          </w:p>
        </w:tc>
      </w:tr>
    </w:tbl>
    <w:p w:rsidR="00F95DBF" w:rsidRDefault="00F95DBF" w:rsidP="00F95DBF">
      <w:pPr>
        <w:spacing w:line="280" w:lineRule="exact"/>
        <w:jc w:val="left"/>
        <w:rPr>
          <w:sz w:val="18"/>
        </w:rPr>
      </w:pPr>
      <w:r>
        <w:rPr>
          <w:sz w:val="18"/>
          <w:szCs w:val="20"/>
        </w:rPr>
        <w:t>综合机关名称：</w:t>
      </w:r>
      <w:r>
        <w:rPr>
          <w:rFonts w:hint="eastAsia"/>
          <w:sz w:val="18"/>
          <w:szCs w:val="20"/>
        </w:rPr>
        <w:t xml:space="preserve">                               </w:t>
      </w:r>
      <w:r>
        <w:rPr>
          <w:sz w:val="18"/>
        </w:rPr>
        <w:t>２０</w:t>
      </w:r>
      <w:r w:rsidRPr="00F95DBF">
        <w:rPr>
          <w:sz w:val="18"/>
          <w:u w:val="single"/>
        </w:rPr>
        <w:t xml:space="preserve">　　</w:t>
      </w:r>
      <w:r>
        <w:rPr>
          <w:sz w:val="18"/>
        </w:rPr>
        <w:t>年</w:t>
      </w:r>
    </w:p>
    <w:p w:rsidR="00F95DBF" w:rsidRDefault="00F95DBF" w:rsidP="00F95DBF">
      <w:pPr>
        <w:spacing w:line="280" w:lineRule="exact"/>
        <w:jc w:val="left"/>
      </w:pPr>
      <w:r>
        <w:rPr>
          <w:sz w:val="18"/>
          <w:szCs w:val="20"/>
        </w:rPr>
        <w:t>单位负责人：</w:t>
      </w:r>
      <w:r w:rsidRPr="00F95DBF">
        <w:rPr>
          <w:rFonts w:hint="eastAsia"/>
          <w:sz w:val="18"/>
          <w:szCs w:val="20"/>
          <w:u w:val="single"/>
        </w:rPr>
        <w:t xml:space="preserve">             </w:t>
      </w:r>
      <w:r w:rsidRPr="00F95DBF">
        <w:rPr>
          <w:rFonts w:hint="eastAsia"/>
          <w:sz w:val="18"/>
          <w:szCs w:val="20"/>
          <w:u w:val="single"/>
        </w:rPr>
        <w:t xml:space="preserve">          </w:t>
      </w:r>
      <w:r>
        <w:rPr>
          <w:rFonts w:hint="eastAsia"/>
          <w:sz w:val="18"/>
          <w:szCs w:val="20"/>
        </w:rPr>
        <w:t xml:space="preserve"> </w:t>
      </w:r>
      <w:r>
        <w:rPr>
          <w:sz w:val="18"/>
          <w:szCs w:val="20"/>
        </w:rPr>
        <w:t>填表人：</w:t>
      </w:r>
      <w:r w:rsidRPr="00F95DBF">
        <w:rPr>
          <w:rFonts w:hint="eastAsia"/>
          <w:sz w:val="18"/>
          <w:szCs w:val="20"/>
          <w:u w:val="single"/>
        </w:rPr>
        <w:t xml:space="preserve">         </w:t>
      </w:r>
      <w:r w:rsidRPr="00F95DBF">
        <w:rPr>
          <w:rFonts w:hint="eastAsia"/>
          <w:sz w:val="18"/>
          <w:szCs w:val="20"/>
          <w:u w:val="single"/>
        </w:rPr>
        <w:t xml:space="preserve">        </w:t>
      </w:r>
      <w:r>
        <w:rPr>
          <w:rFonts w:hint="eastAsia"/>
          <w:sz w:val="18"/>
          <w:szCs w:val="20"/>
        </w:rPr>
        <w:t xml:space="preserve">  </w:t>
      </w:r>
      <w:r>
        <w:rPr>
          <w:sz w:val="18"/>
          <w:szCs w:val="20"/>
        </w:rPr>
        <w:t>报出日期：</w:t>
      </w:r>
      <w:r>
        <w:rPr>
          <w:sz w:val="18"/>
          <w:szCs w:val="18"/>
        </w:rPr>
        <w:t>２０</w:t>
      </w:r>
      <w:r w:rsidRPr="00F95DBF">
        <w:rPr>
          <w:rFonts w:hint="eastAsia"/>
          <w:sz w:val="18"/>
          <w:szCs w:val="18"/>
          <w:u w:val="single"/>
        </w:rPr>
        <w:t xml:space="preserve">   </w:t>
      </w:r>
      <w:r>
        <w:rPr>
          <w:sz w:val="18"/>
          <w:szCs w:val="20"/>
        </w:rPr>
        <w:t>年</w:t>
      </w:r>
      <w:r w:rsidRPr="00F95DBF">
        <w:rPr>
          <w:rFonts w:hint="eastAsia"/>
          <w:sz w:val="18"/>
          <w:szCs w:val="20"/>
          <w:u w:val="single"/>
        </w:rPr>
        <w:t xml:space="preserve">   </w:t>
      </w:r>
      <w:r>
        <w:rPr>
          <w:sz w:val="18"/>
          <w:szCs w:val="20"/>
        </w:rPr>
        <w:t>月</w:t>
      </w:r>
      <w:r w:rsidRPr="00F95DBF">
        <w:rPr>
          <w:rFonts w:hint="eastAsia"/>
          <w:sz w:val="18"/>
          <w:szCs w:val="20"/>
          <w:u w:val="single"/>
        </w:rPr>
        <w:t xml:space="preserve">   </w:t>
      </w:r>
      <w:r>
        <w:rPr>
          <w:sz w:val="18"/>
          <w:szCs w:val="18"/>
        </w:rPr>
        <w:t>日</w:t>
      </w:r>
    </w:p>
    <w:p w:rsidR="00F95DBF" w:rsidRDefault="00F95DBF" w:rsidP="00F95DBF">
      <w:pPr>
        <w:spacing w:line="380" w:lineRule="exact"/>
        <w:jc w:val="left"/>
        <w:rPr>
          <w:sz w:val="18"/>
          <w:szCs w:val="21"/>
        </w:rPr>
      </w:pPr>
    </w:p>
    <w:p w:rsidR="00F95DBF" w:rsidRDefault="00F95DBF" w:rsidP="00F95DBF">
      <w:pPr>
        <w:spacing w:line="280" w:lineRule="exact"/>
        <w:ind w:leftChars="1" w:left="569" w:hangingChars="315" w:hanging="567"/>
        <w:jc w:val="left"/>
        <w:rPr>
          <w:sz w:val="18"/>
          <w:szCs w:val="21"/>
        </w:rPr>
      </w:pPr>
      <w:r>
        <w:rPr>
          <w:sz w:val="18"/>
          <w:szCs w:val="21"/>
        </w:rPr>
        <w:t>说明：</w:t>
      </w:r>
      <w:r>
        <w:rPr>
          <w:sz w:val="18"/>
          <w:szCs w:val="21"/>
        </w:rPr>
        <w:t>1.</w:t>
      </w:r>
      <w:r>
        <w:rPr>
          <w:spacing w:val="2"/>
          <w:sz w:val="18"/>
          <w:szCs w:val="21"/>
        </w:rPr>
        <w:t>填报范围</w:t>
      </w:r>
      <w:r>
        <w:rPr>
          <w:bCs/>
          <w:spacing w:val="2"/>
          <w:sz w:val="18"/>
          <w:szCs w:val="21"/>
        </w:rPr>
        <w:t>：</w:t>
      </w:r>
      <w:r>
        <w:rPr>
          <w:spacing w:val="2"/>
          <w:sz w:val="18"/>
          <w:szCs w:val="20"/>
        </w:rPr>
        <w:t>经科技部</w:t>
      </w:r>
      <w:r>
        <w:rPr>
          <w:rFonts w:hint="eastAsia"/>
          <w:spacing w:val="2"/>
          <w:sz w:val="18"/>
          <w:szCs w:val="20"/>
        </w:rPr>
        <w:t>认定</w:t>
      </w:r>
      <w:r>
        <w:rPr>
          <w:spacing w:val="2"/>
          <w:sz w:val="18"/>
          <w:szCs w:val="20"/>
        </w:rPr>
        <w:t>的创新型产业集群通过收集基层服务机构情况填报，</w:t>
      </w:r>
      <w:r>
        <w:rPr>
          <w:spacing w:val="2"/>
          <w:sz w:val="18"/>
          <w:szCs w:val="21"/>
        </w:rPr>
        <w:t>填写服务于集群企业的产业联盟组织。</w:t>
      </w:r>
    </w:p>
    <w:p w:rsidR="00F95DBF" w:rsidRDefault="00F95DBF" w:rsidP="00F95DBF">
      <w:pPr>
        <w:numPr>
          <w:ilvl w:val="0"/>
          <w:numId w:val="5"/>
        </w:numPr>
        <w:spacing w:line="280" w:lineRule="exact"/>
        <w:ind w:leftChars="250" w:left="525"/>
        <w:jc w:val="left"/>
        <w:rPr>
          <w:sz w:val="18"/>
          <w:szCs w:val="20"/>
        </w:rPr>
      </w:pPr>
      <w:r>
        <w:rPr>
          <w:sz w:val="18"/>
          <w:szCs w:val="20"/>
        </w:rPr>
        <w:t>报送日期及方式：填报单位于报告期次年</w:t>
      </w:r>
      <w:r>
        <w:rPr>
          <w:sz w:val="18"/>
          <w:szCs w:val="20"/>
        </w:rPr>
        <w:t>3</w:t>
      </w:r>
      <w:r>
        <w:rPr>
          <w:sz w:val="18"/>
          <w:szCs w:val="20"/>
        </w:rPr>
        <w:t>月</w:t>
      </w:r>
      <w:r>
        <w:rPr>
          <w:sz w:val="18"/>
          <w:szCs w:val="20"/>
        </w:rPr>
        <w:t>31</w:t>
      </w:r>
      <w:r>
        <w:rPr>
          <w:sz w:val="18"/>
          <w:szCs w:val="20"/>
        </w:rPr>
        <w:t>日前，通过网络平台</w:t>
      </w:r>
      <w:r>
        <w:rPr>
          <w:rFonts w:hint="eastAsia"/>
          <w:sz w:val="18"/>
          <w:szCs w:val="20"/>
        </w:rPr>
        <w:t>报送</w:t>
      </w:r>
      <w:r>
        <w:rPr>
          <w:sz w:val="18"/>
          <w:szCs w:val="20"/>
        </w:rPr>
        <w:t>，另外需要</w:t>
      </w:r>
      <w:r>
        <w:rPr>
          <w:rFonts w:hint="eastAsia"/>
          <w:sz w:val="18"/>
          <w:szCs w:val="20"/>
        </w:rPr>
        <w:t>报送</w:t>
      </w:r>
      <w:r>
        <w:rPr>
          <w:sz w:val="18"/>
          <w:szCs w:val="20"/>
        </w:rPr>
        <w:t>签字盖章的纸质报表；各省级科技管理部门于</w:t>
      </w:r>
      <w:r>
        <w:rPr>
          <w:sz w:val="18"/>
          <w:szCs w:val="20"/>
        </w:rPr>
        <w:t>4</w:t>
      </w:r>
      <w:r>
        <w:rPr>
          <w:sz w:val="18"/>
          <w:szCs w:val="20"/>
        </w:rPr>
        <w:t>月</w:t>
      </w:r>
      <w:r>
        <w:rPr>
          <w:sz w:val="18"/>
          <w:szCs w:val="20"/>
        </w:rPr>
        <w:t>30</w:t>
      </w:r>
      <w:r>
        <w:rPr>
          <w:sz w:val="18"/>
          <w:szCs w:val="20"/>
        </w:rPr>
        <w:t>日前完成审核。</w:t>
      </w:r>
    </w:p>
    <w:p w:rsidR="00F95DBF" w:rsidRDefault="00F95DBF" w:rsidP="00F95DBF">
      <w:pPr>
        <w:numPr>
          <w:ilvl w:val="0"/>
          <w:numId w:val="5"/>
        </w:numPr>
        <w:spacing w:line="280" w:lineRule="exact"/>
        <w:ind w:leftChars="250" w:left="525"/>
        <w:jc w:val="left"/>
        <w:rPr>
          <w:sz w:val="18"/>
          <w:szCs w:val="20"/>
        </w:rPr>
      </w:pPr>
      <w:r>
        <w:rPr>
          <w:sz w:val="18"/>
          <w:szCs w:val="20"/>
        </w:rPr>
        <w:t>审核关系：</w:t>
      </w:r>
      <w:r>
        <w:rPr>
          <w:sz w:val="18"/>
          <w:szCs w:val="21"/>
        </w:rPr>
        <w:t>所填报的联盟总数必须与表号</w:t>
      </w:r>
      <w:r>
        <w:rPr>
          <w:kern w:val="0"/>
          <w:sz w:val="18"/>
          <w:szCs w:val="18"/>
        </w:rPr>
        <w:t>JQ-01</w:t>
      </w:r>
      <w:r>
        <w:rPr>
          <w:iCs/>
          <w:sz w:val="18"/>
          <w:szCs w:val="21"/>
        </w:rPr>
        <w:t>填报的集群产业联盟组织数</w:t>
      </w:r>
      <w:r>
        <w:rPr>
          <w:iCs/>
          <w:sz w:val="18"/>
          <w:szCs w:val="21"/>
        </w:rPr>
        <w:t>JH007</w:t>
      </w:r>
      <w:r>
        <w:rPr>
          <w:iCs/>
          <w:sz w:val="18"/>
          <w:szCs w:val="21"/>
        </w:rPr>
        <w:t>一致。</w:t>
      </w:r>
    </w:p>
    <w:p w:rsidR="00F95DBF" w:rsidRDefault="00F95DBF" w:rsidP="00F95DBF">
      <w:pPr>
        <w:spacing w:line="400" w:lineRule="exact"/>
        <w:ind w:firstLineChars="200" w:firstLine="420"/>
      </w:pPr>
    </w:p>
    <w:p w:rsidR="00F95DBF" w:rsidRDefault="00F95DBF" w:rsidP="00F95DBF">
      <w:pPr>
        <w:widowControl/>
        <w:jc w:val="left"/>
      </w:pPr>
      <w:r>
        <w:br w:type="page"/>
      </w:r>
    </w:p>
    <w:p w:rsidR="00F95DBF" w:rsidRDefault="00F95DBF" w:rsidP="00F95DBF">
      <w:pPr>
        <w:pStyle w:val="a7"/>
        <w:spacing w:line="400" w:lineRule="exact"/>
        <w:jc w:val="center"/>
        <w:rPr>
          <w:b/>
          <w:sz w:val="32"/>
          <w:szCs w:val="32"/>
        </w:rPr>
      </w:pPr>
      <w:r>
        <w:rPr>
          <w:rFonts w:hint="eastAsia"/>
          <w:b/>
          <w:sz w:val="32"/>
          <w:szCs w:val="32"/>
        </w:rPr>
        <w:lastRenderedPageBreak/>
        <w:t>指标解释</w:t>
      </w:r>
    </w:p>
    <w:p w:rsidR="00F95DBF" w:rsidRDefault="00F95DBF" w:rsidP="00F95DBF">
      <w:pPr>
        <w:pStyle w:val="a7"/>
        <w:spacing w:line="400" w:lineRule="exact"/>
      </w:pPr>
    </w:p>
    <w:p w:rsidR="00F95DBF" w:rsidRDefault="00F95DBF" w:rsidP="00F95DBF">
      <w:pPr>
        <w:spacing w:line="400" w:lineRule="exact"/>
        <w:ind w:firstLineChars="200" w:firstLine="420"/>
      </w:pPr>
      <w:r>
        <w:rPr>
          <w:rFonts w:eastAsia="黑体"/>
        </w:rPr>
        <w:t>产业联盟组织</w:t>
      </w:r>
      <w:r>
        <w:t>指集群产业链企业、研发和服务机构，以约定方式在生产、技术、市场或经营等方面，形成互相协作和资源整合的合作组织。</w:t>
      </w:r>
    </w:p>
    <w:p w:rsidR="00F95DBF" w:rsidRDefault="00F95DBF" w:rsidP="00F95DBF">
      <w:pPr>
        <w:spacing w:line="400" w:lineRule="exact"/>
        <w:ind w:firstLineChars="200" w:firstLine="420"/>
        <w:contextualSpacing/>
      </w:pPr>
      <w:r>
        <w:rPr>
          <w:rFonts w:eastAsia="黑体"/>
        </w:rPr>
        <w:t>骨干企业</w:t>
      </w:r>
      <w:r>
        <w:t>指年收入超过</w:t>
      </w:r>
      <w:r>
        <w:t>1</w:t>
      </w:r>
      <w:r>
        <w:t>亿元的高新技术企业或创新型（试点）企业，并具有核心知识产权的品牌产品，或者参与了国际、国家或行业标准的制定。</w:t>
      </w:r>
    </w:p>
    <w:p w:rsidR="00F95DBF" w:rsidRDefault="00F95DBF" w:rsidP="00F95DBF">
      <w:pPr>
        <w:spacing w:line="400" w:lineRule="exact"/>
        <w:ind w:firstLineChars="200" w:firstLine="420"/>
        <w:rPr>
          <w:rFonts w:ascii="宋体" w:hAnsi="宋体"/>
        </w:rPr>
      </w:pPr>
      <w:r>
        <w:rPr>
          <w:rFonts w:eastAsia="黑体"/>
        </w:rPr>
        <w:t>研发机构</w:t>
      </w:r>
      <w:r>
        <w:rPr>
          <w:rFonts w:ascii="宋体" w:hAnsi="宋体" w:hint="eastAsia"/>
        </w:rPr>
        <w:t>指产业联盟中，由政府、研究院所、各类企业或社会组织，承担或参与建立的技术（开发）中心、工程（技术）研究中心、工程实验室、重点实验室、技术创新服务机构等。</w:t>
      </w:r>
    </w:p>
    <w:p w:rsidR="00F95DBF" w:rsidRDefault="00F95DBF" w:rsidP="00F95DBF">
      <w:pPr>
        <w:spacing w:line="400" w:lineRule="exact"/>
        <w:ind w:firstLineChars="200" w:firstLine="420"/>
        <w:rPr>
          <w:rFonts w:eastAsia="黑体"/>
        </w:rPr>
      </w:pPr>
      <w:r>
        <w:rPr>
          <w:rFonts w:eastAsia="黑体"/>
        </w:rPr>
        <w:t>服务机构</w:t>
      </w:r>
      <w:r>
        <w:rPr>
          <w:rFonts w:ascii="宋体" w:hAnsi="宋体"/>
        </w:rPr>
        <w:t>指产业联盟中，由政府、研究院所、各类企业或社会组织，承担或参与建立的创业孵化、科技金融、技术市场、成果转化、信息咨询、财务、法律、专利、培训、各类中介以及生活保障等机构。</w:t>
      </w:r>
    </w:p>
    <w:p w:rsidR="000841B1" w:rsidRPr="00F95DBF" w:rsidRDefault="00F95DBF"/>
    <w:sectPr w:rsidR="000841B1" w:rsidRPr="00F95D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00000000" w:usb1="E9DFFFFF" w:usb2="0000003F" w:usb3="00000000" w:csb0="003F01FF" w:csb1="00000000"/>
  </w:font>
  <w:font w:name="Century">
    <w:panose1 w:val="020406030507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B9ED64"/>
    <w:multiLevelType w:val="singleLevel"/>
    <w:tmpl w:val="A7B9ED64"/>
    <w:lvl w:ilvl="0">
      <w:start w:val="1"/>
      <w:numFmt w:val="decimal"/>
      <w:suff w:val="nothing"/>
      <w:lvlText w:val="（%1）"/>
      <w:lvlJc w:val="left"/>
    </w:lvl>
  </w:abstractNum>
  <w:abstractNum w:abstractNumId="1" w15:restartNumberingAfterBreak="0">
    <w:nsid w:val="00000003"/>
    <w:multiLevelType w:val="singleLevel"/>
    <w:tmpl w:val="00000003"/>
    <w:lvl w:ilvl="0">
      <w:start w:val="1"/>
      <w:numFmt w:val="decimal"/>
      <w:pStyle w:val="Style9"/>
      <w:lvlText w:val="%1."/>
      <w:lvlJc w:val="left"/>
      <w:pPr>
        <w:tabs>
          <w:tab w:val="left" w:pos="1020"/>
        </w:tabs>
        <w:ind w:left="1020" w:hanging="330"/>
      </w:pPr>
      <w:rPr>
        <w:rFonts w:hint="eastAsia"/>
      </w:rPr>
    </w:lvl>
  </w:abstractNum>
  <w:abstractNum w:abstractNumId="2" w15:restartNumberingAfterBreak="0">
    <w:nsid w:val="00AB5D91"/>
    <w:multiLevelType w:val="multilevel"/>
    <w:tmpl w:val="00AB5D91"/>
    <w:lvl w:ilvl="0">
      <w:start w:val="290"/>
      <w:numFmt w:val="bullet"/>
      <w:lvlText w:val="□"/>
      <w:lvlJc w:val="left"/>
      <w:pPr>
        <w:ind w:left="360" w:hanging="360"/>
      </w:pPr>
      <w:rPr>
        <w:rFonts w:ascii="宋体" w:eastAsia="宋体" w:hAnsi="宋体" w:cs="宋体"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481C83DC"/>
    <w:multiLevelType w:val="singleLevel"/>
    <w:tmpl w:val="481C83DC"/>
    <w:lvl w:ilvl="0">
      <w:start w:val="4"/>
      <w:numFmt w:val="chineseCounting"/>
      <w:suff w:val="nothing"/>
      <w:lvlText w:val="%1、"/>
      <w:lvlJc w:val="left"/>
      <w:rPr>
        <w:rFonts w:hint="eastAsia"/>
      </w:rPr>
    </w:lvl>
  </w:abstractNum>
  <w:abstractNum w:abstractNumId="4" w15:restartNumberingAfterBreak="0">
    <w:nsid w:val="5867DE39"/>
    <w:multiLevelType w:val="singleLevel"/>
    <w:tmpl w:val="5867DE39"/>
    <w:lvl w:ilvl="0">
      <w:start w:val="2"/>
      <w:numFmt w:val="decimal"/>
      <w:suff w:val="nothing"/>
      <w:lvlText w:val="%1."/>
      <w:lvlJc w:val="left"/>
    </w:lvl>
  </w:abstractNum>
  <w:abstractNum w:abstractNumId="5" w15:restartNumberingAfterBreak="0">
    <w:nsid w:val="65F4362C"/>
    <w:multiLevelType w:val="singleLevel"/>
    <w:tmpl w:val="65F4362C"/>
    <w:lvl w:ilvl="0">
      <w:start w:val="1"/>
      <w:numFmt w:val="decimal"/>
      <w:suff w:val="nothing"/>
      <w:lvlText w:val="（%1）"/>
      <w:lvlJc w:val="left"/>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DBF"/>
    <w:rsid w:val="00A73A9E"/>
    <w:rsid w:val="00C02368"/>
    <w:rsid w:val="00F95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8CF4D"/>
  <w15:chartTrackingRefBased/>
  <w15:docId w15:val="{0CFB0DE4-E6D8-452F-8301-B94A9A61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DBF"/>
    <w:pPr>
      <w:widowControl w:val="0"/>
      <w:jc w:val="both"/>
    </w:pPr>
    <w:rPr>
      <w:rFonts w:ascii="Times New Roman" w:eastAsia="宋体" w:hAnsi="Times New Roman" w:cs="Times New Roman"/>
      <w:szCs w:val="24"/>
    </w:rPr>
  </w:style>
  <w:style w:type="paragraph" w:styleId="1">
    <w:name w:val="heading 1"/>
    <w:basedOn w:val="a"/>
    <w:next w:val="a"/>
    <w:link w:val="10"/>
    <w:qFormat/>
    <w:rsid w:val="00F95DBF"/>
    <w:pPr>
      <w:spacing w:line="360" w:lineRule="exact"/>
      <w:jc w:val="center"/>
      <w:outlineLvl w:val="0"/>
    </w:pPr>
    <w:rPr>
      <w:rFonts w:ascii="宋体"/>
      <w:b/>
      <w:sz w:val="30"/>
    </w:rPr>
  </w:style>
  <w:style w:type="paragraph" w:styleId="2">
    <w:name w:val="heading 2"/>
    <w:basedOn w:val="a"/>
    <w:next w:val="11"/>
    <w:link w:val="20"/>
    <w:qFormat/>
    <w:rsid w:val="00F95DBF"/>
    <w:pPr>
      <w:jc w:val="center"/>
      <w:outlineLvl w:val="1"/>
    </w:pPr>
    <w:rPr>
      <w:rFonts w:ascii="宋体" w:hAnsi="宋体"/>
      <w:sz w:val="32"/>
    </w:rPr>
  </w:style>
  <w:style w:type="paragraph" w:styleId="3">
    <w:name w:val="heading 3"/>
    <w:basedOn w:val="a"/>
    <w:next w:val="a"/>
    <w:link w:val="30"/>
    <w:qFormat/>
    <w:rsid w:val="00F95DBF"/>
    <w:pPr>
      <w:keepNext/>
      <w:keepLines/>
      <w:spacing w:line="413" w:lineRule="auto"/>
      <w:jc w:val="center"/>
      <w:outlineLvl w:val="2"/>
    </w:pPr>
    <w:rPr>
      <w:rFonts w:ascii="宋体" w:hAnsi="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F95DBF"/>
    <w:rPr>
      <w:rFonts w:ascii="宋体" w:eastAsia="宋体" w:hAnsi="Times New Roman" w:cs="Times New Roman"/>
      <w:b/>
      <w:sz w:val="30"/>
      <w:szCs w:val="24"/>
    </w:rPr>
  </w:style>
  <w:style w:type="character" w:customStyle="1" w:styleId="20">
    <w:name w:val="标题 2 字符"/>
    <w:basedOn w:val="a0"/>
    <w:link w:val="2"/>
    <w:qFormat/>
    <w:rsid w:val="00F95DBF"/>
    <w:rPr>
      <w:rFonts w:ascii="宋体" w:eastAsia="宋体" w:hAnsi="宋体" w:cs="Times New Roman"/>
      <w:sz w:val="32"/>
      <w:szCs w:val="24"/>
    </w:rPr>
  </w:style>
  <w:style w:type="character" w:customStyle="1" w:styleId="30">
    <w:name w:val="标题 3 字符"/>
    <w:basedOn w:val="a0"/>
    <w:link w:val="3"/>
    <w:qFormat/>
    <w:rsid w:val="00F95DBF"/>
    <w:rPr>
      <w:rFonts w:ascii="宋体" w:eastAsia="宋体" w:hAnsi="宋体" w:cs="Times New Roman"/>
      <w:b/>
      <w:bCs/>
      <w:sz w:val="32"/>
      <w:szCs w:val="32"/>
    </w:rPr>
  </w:style>
  <w:style w:type="paragraph" w:customStyle="1" w:styleId="11">
    <w:name w:val="正文缩进1"/>
    <w:basedOn w:val="a"/>
    <w:qFormat/>
    <w:rsid w:val="00F95DBF"/>
    <w:pPr>
      <w:ind w:firstLineChars="200" w:firstLine="420"/>
    </w:pPr>
  </w:style>
  <w:style w:type="paragraph" w:styleId="a3">
    <w:name w:val="annotation text"/>
    <w:basedOn w:val="a"/>
    <w:link w:val="a4"/>
    <w:unhideWhenUsed/>
    <w:qFormat/>
    <w:rsid w:val="00F95DBF"/>
    <w:pPr>
      <w:jc w:val="left"/>
    </w:pPr>
  </w:style>
  <w:style w:type="character" w:customStyle="1" w:styleId="a4">
    <w:name w:val="批注文字 字符"/>
    <w:basedOn w:val="a0"/>
    <w:link w:val="a3"/>
    <w:qFormat/>
    <w:rsid w:val="00F95DBF"/>
    <w:rPr>
      <w:rFonts w:ascii="Times New Roman" w:eastAsia="宋体" w:hAnsi="Times New Roman" w:cs="Times New Roman"/>
      <w:szCs w:val="24"/>
    </w:rPr>
  </w:style>
  <w:style w:type="paragraph" w:styleId="a5">
    <w:name w:val="annotation subject"/>
    <w:basedOn w:val="a3"/>
    <w:next w:val="a3"/>
    <w:link w:val="a6"/>
    <w:unhideWhenUsed/>
    <w:rsid w:val="00F95DBF"/>
    <w:rPr>
      <w:b/>
      <w:bCs/>
    </w:rPr>
  </w:style>
  <w:style w:type="character" w:customStyle="1" w:styleId="a6">
    <w:name w:val="批注主题 字符"/>
    <w:basedOn w:val="a4"/>
    <w:link w:val="a5"/>
    <w:qFormat/>
    <w:rsid w:val="00F95DBF"/>
    <w:rPr>
      <w:rFonts w:ascii="Times New Roman" w:eastAsia="宋体" w:hAnsi="Times New Roman" w:cs="Times New Roman"/>
      <w:b/>
      <w:bCs/>
      <w:szCs w:val="24"/>
    </w:rPr>
  </w:style>
  <w:style w:type="paragraph" w:styleId="7">
    <w:name w:val="toc 7"/>
    <w:basedOn w:val="a"/>
    <w:next w:val="a"/>
    <w:qFormat/>
    <w:rsid w:val="00F95DBF"/>
    <w:pPr>
      <w:ind w:leftChars="1200" w:left="2520"/>
    </w:pPr>
  </w:style>
  <w:style w:type="paragraph" w:styleId="a7">
    <w:name w:val="Body Text"/>
    <w:basedOn w:val="a"/>
    <w:link w:val="a8"/>
    <w:unhideWhenUsed/>
    <w:qFormat/>
    <w:rsid w:val="00F95DBF"/>
    <w:pPr>
      <w:spacing w:after="120"/>
    </w:pPr>
  </w:style>
  <w:style w:type="character" w:customStyle="1" w:styleId="a8">
    <w:name w:val="正文文本 字符"/>
    <w:basedOn w:val="a0"/>
    <w:link w:val="a7"/>
    <w:uiPriority w:val="99"/>
    <w:qFormat/>
    <w:rsid w:val="00F95DBF"/>
    <w:rPr>
      <w:rFonts w:ascii="Times New Roman" w:eastAsia="宋体" w:hAnsi="Times New Roman" w:cs="Times New Roman"/>
      <w:szCs w:val="24"/>
    </w:rPr>
  </w:style>
  <w:style w:type="paragraph" w:styleId="a9">
    <w:name w:val="Body Text First Indent"/>
    <w:basedOn w:val="a7"/>
    <w:link w:val="aa"/>
    <w:qFormat/>
    <w:rsid w:val="00F95DBF"/>
    <w:pPr>
      <w:ind w:firstLine="420"/>
    </w:pPr>
    <w:rPr>
      <w:rFonts w:eastAsia="楷体_GB2312"/>
      <w:sz w:val="24"/>
    </w:rPr>
  </w:style>
  <w:style w:type="character" w:customStyle="1" w:styleId="aa">
    <w:name w:val="正文首行缩进 字符"/>
    <w:basedOn w:val="a8"/>
    <w:link w:val="a9"/>
    <w:qFormat/>
    <w:rsid w:val="00F95DBF"/>
    <w:rPr>
      <w:rFonts w:ascii="Times New Roman" w:eastAsia="楷体_GB2312" w:hAnsi="Times New Roman" w:cs="Times New Roman"/>
      <w:sz w:val="24"/>
      <w:szCs w:val="24"/>
    </w:rPr>
  </w:style>
  <w:style w:type="paragraph" w:styleId="ab">
    <w:name w:val="Normal Indent"/>
    <w:basedOn w:val="a"/>
    <w:qFormat/>
    <w:rsid w:val="00F95DBF"/>
    <w:pPr>
      <w:ind w:firstLineChars="200" w:firstLine="420"/>
    </w:pPr>
  </w:style>
  <w:style w:type="paragraph" w:styleId="ac">
    <w:name w:val="Body Text Indent"/>
    <w:basedOn w:val="a"/>
    <w:link w:val="ad"/>
    <w:qFormat/>
    <w:rsid w:val="00F95DBF"/>
    <w:pPr>
      <w:spacing w:after="120"/>
      <w:ind w:leftChars="200" w:left="420"/>
    </w:pPr>
  </w:style>
  <w:style w:type="character" w:customStyle="1" w:styleId="ad">
    <w:name w:val="正文文本缩进 字符"/>
    <w:basedOn w:val="a0"/>
    <w:link w:val="ac"/>
    <w:qFormat/>
    <w:rsid w:val="00F95DBF"/>
    <w:rPr>
      <w:rFonts w:ascii="Times New Roman" w:eastAsia="宋体" w:hAnsi="Times New Roman" w:cs="Times New Roman"/>
      <w:szCs w:val="24"/>
    </w:rPr>
  </w:style>
  <w:style w:type="paragraph" w:styleId="5">
    <w:name w:val="toc 5"/>
    <w:basedOn w:val="a"/>
    <w:next w:val="a"/>
    <w:qFormat/>
    <w:rsid w:val="00F95DBF"/>
    <w:pPr>
      <w:ind w:leftChars="800" w:left="1680"/>
    </w:pPr>
  </w:style>
  <w:style w:type="paragraph" w:styleId="31">
    <w:name w:val="toc 3"/>
    <w:basedOn w:val="a"/>
    <w:next w:val="a"/>
    <w:uiPriority w:val="39"/>
    <w:qFormat/>
    <w:rsid w:val="00F95DBF"/>
    <w:pPr>
      <w:tabs>
        <w:tab w:val="right" w:leader="dot" w:pos="8280"/>
      </w:tabs>
    </w:pPr>
  </w:style>
  <w:style w:type="paragraph" w:styleId="ae">
    <w:name w:val="Plain Text"/>
    <w:basedOn w:val="a"/>
    <w:link w:val="af"/>
    <w:qFormat/>
    <w:rsid w:val="00F95DBF"/>
    <w:rPr>
      <w:rFonts w:ascii="宋体" w:hAnsi="Courier New"/>
    </w:rPr>
  </w:style>
  <w:style w:type="character" w:customStyle="1" w:styleId="af">
    <w:name w:val="纯文本 字符"/>
    <w:basedOn w:val="a0"/>
    <w:link w:val="ae"/>
    <w:qFormat/>
    <w:rsid w:val="00F95DBF"/>
    <w:rPr>
      <w:rFonts w:ascii="宋体" w:eastAsia="宋体" w:hAnsi="Courier New" w:cs="Times New Roman"/>
      <w:szCs w:val="24"/>
    </w:rPr>
  </w:style>
  <w:style w:type="paragraph" w:styleId="8">
    <w:name w:val="toc 8"/>
    <w:basedOn w:val="a"/>
    <w:next w:val="a"/>
    <w:qFormat/>
    <w:rsid w:val="00F95DBF"/>
    <w:pPr>
      <w:ind w:leftChars="1400" w:left="2940"/>
    </w:pPr>
  </w:style>
  <w:style w:type="paragraph" w:styleId="af0">
    <w:name w:val="Date"/>
    <w:basedOn w:val="a"/>
    <w:next w:val="a"/>
    <w:link w:val="af1"/>
    <w:qFormat/>
    <w:rsid w:val="00F95DBF"/>
    <w:rPr>
      <w:rFonts w:eastAsia="黑体"/>
      <w:sz w:val="24"/>
      <w:szCs w:val="20"/>
    </w:rPr>
  </w:style>
  <w:style w:type="character" w:customStyle="1" w:styleId="af1">
    <w:name w:val="日期 字符"/>
    <w:basedOn w:val="a0"/>
    <w:link w:val="af0"/>
    <w:qFormat/>
    <w:rsid w:val="00F95DBF"/>
    <w:rPr>
      <w:rFonts w:ascii="Times New Roman" w:eastAsia="黑体" w:hAnsi="Times New Roman" w:cs="Times New Roman"/>
      <w:sz w:val="24"/>
      <w:szCs w:val="20"/>
    </w:rPr>
  </w:style>
  <w:style w:type="paragraph" w:styleId="21">
    <w:name w:val="Body Text Indent 2"/>
    <w:basedOn w:val="a"/>
    <w:link w:val="22"/>
    <w:qFormat/>
    <w:rsid w:val="00F95DBF"/>
    <w:pPr>
      <w:spacing w:line="280" w:lineRule="exact"/>
      <w:ind w:firstLine="360"/>
    </w:pPr>
    <w:rPr>
      <w:color w:val="FF0000"/>
      <w:sz w:val="18"/>
    </w:rPr>
  </w:style>
  <w:style w:type="character" w:customStyle="1" w:styleId="22">
    <w:name w:val="正文文本缩进 2 字符"/>
    <w:basedOn w:val="a0"/>
    <w:link w:val="21"/>
    <w:qFormat/>
    <w:rsid w:val="00F95DBF"/>
    <w:rPr>
      <w:rFonts w:ascii="Times New Roman" w:eastAsia="宋体" w:hAnsi="Times New Roman" w:cs="Times New Roman"/>
      <w:color w:val="FF0000"/>
      <w:sz w:val="18"/>
      <w:szCs w:val="24"/>
    </w:rPr>
  </w:style>
  <w:style w:type="paragraph" w:styleId="af2">
    <w:name w:val="Balloon Text"/>
    <w:basedOn w:val="a"/>
    <w:link w:val="af3"/>
    <w:qFormat/>
    <w:rsid w:val="00F95DBF"/>
    <w:rPr>
      <w:sz w:val="18"/>
      <w:szCs w:val="18"/>
    </w:rPr>
  </w:style>
  <w:style w:type="character" w:customStyle="1" w:styleId="af3">
    <w:name w:val="批注框文本 字符"/>
    <w:basedOn w:val="a0"/>
    <w:link w:val="af2"/>
    <w:qFormat/>
    <w:rsid w:val="00F95DBF"/>
    <w:rPr>
      <w:rFonts w:ascii="Times New Roman" w:eastAsia="宋体" w:hAnsi="Times New Roman" w:cs="Times New Roman"/>
      <w:sz w:val="18"/>
      <w:szCs w:val="18"/>
    </w:rPr>
  </w:style>
  <w:style w:type="paragraph" w:styleId="af4">
    <w:name w:val="footer"/>
    <w:basedOn w:val="a"/>
    <w:link w:val="af5"/>
    <w:qFormat/>
    <w:rsid w:val="00F95DBF"/>
    <w:pPr>
      <w:tabs>
        <w:tab w:val="center" w:pos="4153"/>
        <w:tab w:val="right" w:pos="8306"/>
      </w:tabs>
      <w:snapToGrid w:val="0"/>
      <w:jc w:val="left"/>
    </w:pPr>
    <w:rPr>
      <w:sz w:val="18"/>
      <w:szCs w:val="18"/>
    </w:rPr>
  </w:style>
  <w:style w:type="character" w:customStyle="1" w:styleId="af5">
    <w:name w:val="页脚 字符"/>
    <w:basedOn w:val="a0"/>
    <w:link w:val="af4"/>
    <w:qFormat/>
    <w:rsid w:val="00F95DBF"/>
    <w:rPr>
      <w:rFonts w:ascii="Times New Roman" w:eastAsia="宋体" w:hAnsi="Times New Roman" w:cs="Times New Roman"/>
      <w:sz w:val="18"/>
      <w:szCs w:val="18"/>
    </w:rPr>
  </w:style>
  <w:style w:type="paragraph" w:styleId="af6">
    <w:name w:val="header"/>
    <w:basedOn w:val="a"/>
    <w:link w:val="af7"/>
    <w:qFormat/>
    <w:rsid w:val="00F95DBF"/>
    <w:pPr>
      <w:pBdr>
        <w:bottom w:val="single" w:sz="6" w:space="1" w:color="auto"/>
      </w:pBdr>
      <w:tabs>
        <w:tab w:val="center" w:pos="4153"/>
        <w:tab w:val="right" w:pos="8306"/>
      </w:tabs>
      <w:snapToGrid w:val="0"/>
      <w:jc w:val="center"/>
    </w:pPr>
    <w:rPr>
      <w:sz w:val="18"/>
      <w:szCs w:val="18"/>
    </w:rPr>
  </w:style>
  <w:style w:type="character" w:customStyle="1" w:styleId="af7">
    <w:name w:val="页眉 字符"/>
    <w:basedOn w:val="a0"/>
    <w:link w:val="af6"/>
    <w:qFormat/>
    <w:rsid w:val="00F95DBF"/>
    <w:rPr>
      <w:rFonts w:ascii="Times New Roman" w:eastAsia="宋体" w:hAnsi="Times New Roman" w:cs="Times New Roman"/>
      <w:sz w:val="18"/>
      <w:szCs w:val="18"/>
    </w:rPr>
  </w:style>
  <w:style w:type="paragraph" w:styleId="12">
    <w:name w:val="toc 1"/>
    <w:basedOn w:val="a"/>
    <w:next w:val="a"/>
    <w:uiPriority w:val="39"/>
    <w:qFormat/>
    <w:rsid w:val="00F95DBF"/>
    <w:pPr>
      <w:tabs>
        <w:tab w:val="right" w:leader="dot" w:pos="8280"/>
      </w:tabs>
    </w:pPr>
  </w:style>
  <w:style w:type="paragraph" w:styleId="4">
    <w:name w:val="toc 4"/>
    <w:basedOn w:val="a"/>
    <w:next w:val="a"/>
    <w:qFormat/>
    <w:rsid w:val="00F95DBF"/>
    <w:pPr>
      <w:ind w:leftChars="600" w:left="1260"/>
    </w:pPr>
  </w:style>
  <w:style w:type="paragraph" w:styleId="af8">
    <w:name w:val="List"/>
    <w:basedOn w:val="a"/>
    <w:qFormat/>
    <w:rsid w:val="00F95DBF"/>
    <w:pPr>
      <w:ind w:left="420" w:hanging="420"/>
    </w:pPr>
    <w:rPr>
      <w:rFonts w:eastAsia="楷体_GB2312" w:hint="eastAsia"/>
      <w:sz w:val="24"/>
    </w:rPr>
  </w:style>
  <w:style w:type="paragraph" w:styleId="af9">
    <w:name w:val="footnote text"/>
    <w:basedOn w:val="a"/>
    <w:link w:val="afa"/>
    <w:qFormat/>
    <w:rsid w:val="00F95DBF"/>
    <w:pPr>
      <w:autoSpaceDE w:val="0"/>
      <w:autoSpaceDN w:val="0"/>
      <w:adjustRightInd w:val="0"/>
      <w:jc w:val="left"/>
      <w:textAlignment w:val="baseline"/>
    </w:pPr>
    <w:rPr>
      <w:rFonts w:ascii="宋体"/>
      <w:kern w:val="0"/>
      <w:sz w:val="18"/>
      <w:szCs w:val="20"/>
    </w:rPr>
  </w:style>
  <w:style w:type="character" w:customStyle="1" w:styleId="afa">
    <w:name w:val="脚注文本 字符"/>
    <w:basedOn w:val="a0"/>
    <w:link w:val="af9"/>
    <w:qFormat/>
    <w:rsid w:val="00F95DBF"/>
    <w:rPr>
      <w:rFonts w:ascii="宋体" w:eastAsia="宋体" w:hAnsi="Times New Roman" w:cs="Times New Roman"/>
      <w:kern w:val="0"/>
      <w:sz w:val="18"/>
      <w:szCs w:val="20"/>
    </w:rPr>
  </w:style>
  <w:style w:type="paragraph" w:styleId="6">
    <w:name w:val="toc 6"/>
    <w:basedOn w:val="a"/>
    <w:next w:val="a"/>
    <w:qFormat/>
    <w:rsid w:val="00F95DBF"/>
    <w:pPr>
      <w:ind w:leftChars="1000" w:left="2100"/>
    </w:pPr>
  </w:style>
  <w:style w:type="paragraph" w:styleId="32">
    <w:name w:val="Body Text Indent 3"/>
    <w:basedOn w:val="a"/>
    <w:link w:val="33"/>
    <w:qFormat/>
    <w:rsid w:val="00F95DBF"/>
    <w:pPr>
      <w:spacing w:line="260" w:lineRule="exact"/>
      <w:ind w:firstLine="360"/>
    </w:pPr>
    <w:rPr>
      <w:sz w:val="18"/>
    </w:rPr>
  </w:style>
  <w:style w:type="character" w:customStyle="1" w:styleId="33">
    <w:name w:val="正文文本缩进 3 字符"/>
    <w:basedOn w:val="a0"/>
    <w:link w:val="32"/>
    <w:qFormat/>
    <w:rsid w:val="00F95DBF"/>
    <w:rPr>
      <w:rFonts w:ascii="Times New Roman" w:eastAsia="宋体" w:hAnsi="Times New Roman" w:cs="Times New Roman"/>
      <w:sz w:val="18"/>
      <w:szCs w:val="24"/>
    </w:rPr>
  </w:style>
  <w:style w:type="paragraph" w:styleId="23">
    <w:name w:val="toc 2"/>
    <w:basedOn w:val="a"/>
    <w:next w:val="a"/>
    <w:uiPriority w:val="39"/>
    <w:qFormat/>
    <w:rsid w:val="00F95DBF"/>
    <w:pPr>
      <w:tabs>
        <w:tab w:val="right" w:leader="dot" w:pos="8280"/>
      </w:tabs>
      <w:ind w:leftChars="200" w:left="420"/>
    </w:pPr>
  </w:style>
  <w:style w:type="paragraph" w:styleId="9">
    <w:name w:val="toc 9"/>
    <w:basedOn w:val="a"/>
    <w:next w:val="a"/>
    <w:qFormat/>
    <w:rsid w:val="00F95DBF"/>
    <w:pPr>
      <w:ind w:leftChars="1600" w:left="3360"/>
    </w:pPr>
  </w:style>
  <w:style w:type="paragraph" w:styleId="24">
    <w:name w:val="Body Text 2"/>
    <w:basedOn w:val="a"/>
    <w:link w:val="25"/>
    <w:qFormat/>
    <w:rsid w:val="00F95DBF"/>
    <w:pPr>
      <w:tabs>
        <w:tab w:val="left" w:pos="13860"/>
      </w:tabs>
      <w:spacing w:line="500" w:lineRule="exact"/>
    </w:pPr>
    <w:rPr>
      <w:rFonts w:eastAsia="华文中宋"/>
      <w:sz w:val="28"/>
    </w:rPr>
  </w:style>
  <w:style w:type="character" w:customStyle="1" w:styleId="25">
    <w:name w:val="正文文本 2 字符"/>
    <w:basedOn w:val="a0"/>
    <w:link w:val="24"/>
    <w:qFormat/>
    <w:rsid w:val="00F95DBF"/>
    <w:rPr>
      <w:rFonts w:ascii="Times New Roman" w:eastAsia="华文中宋" w:hAnsi="Times New Roman" w:cs="Times New Roman"/>
      <w:sz w:val="28"/>
      <w:szCs w:val="24"/>
    </w:rPr>
  </w:style>
  <w:style w:type="paragraph" w:styleId="HTML">
    <w:name w:val="HTML Preformatted"/>
    <w:basedOn w:val="a"/>
    <w:link w:val="HTML0"/>
    <w:qFormat/>
    <w:rsid w:val="00F95DBF"/>
    <w:rPr>
      <w:rFonts w:ascii="Courier New" w:eastAsiaTheme="minorEastAsia" w:hAnsi="Courier New" w:cs="Courier New"/>
      <w:szCs w:val="22"/>
    </w:rPr>
  </w:style>
  <w:style w:type="character" w:customStyle="1" w:styleId="HTML0">
    <w:name w:val="HTML 预设格式 字符"/>
    <w:basedOn w:val="a0"/>
    <w:link w:val="HTML"/>
    <w:qFormat/>
    <w:rsid w:val="00F95DBF"/>
    <w:rPr>
      <w:rFonts w:ascii="Courier New" w:hAnsi="Courier New" w:cs="Courier New"/>
    </w:rPr>
  </w:style>
  <w:style w:type="paragraph" w:styleId="afb">
    <w:name w:val="Normal (Web)"/>
    <w:basedOn w:val="a"/>
    <w:qFormat/>
    <w:rsid w:val="00F95DBF"/>
    <w:pPr>
      <w:widowControl/>
      <w:spacing w:before="100" w:beforeAutospacing="1" w:after="100" w:afterAutospacing="1"/>
      <w:jc w:val="left"/>
    </w:pPr>
    <w:rPr>
      <w:rFonts w:ascii="宋体" w:hAnsi="宋体" w:cs="宋体"/>
      <w:kern w:val="0"/>
      <w:sz w:val="24"/>
    </w:rPr>
  </w:style>
  <w:style w:type="character" w:styleId="afc">
    <w:name w:val="Strong"/>
    <w:qFormat/>
    <w:rsid w:val="00F95DBF"/>
    <w:rPr>
      <w:b/>
      <w:bCs/>
    </w:rPr>
  </w:style>
  <w:style w:type="character" w:styleId="afd">
    <w:name w:val="page number"/>
    <w:basedOn w:val="a0"/>
    <w:qFormat/>
    <w:rsid w:val="00F95DBF"/>
  </w:style>
  <w:style w:type="character" w:styleId="afe">
    <w:name w:val="FollowedHyperlink"/>
    <w:qFormat/>
    <w:rsid w:val="00F95DBF"/>
    <w:rPr>
      <w:color w:val="800080"/>
      <w:u w:val="single"/>
    </w:rPr>
  </w:style>
  <w:style w:type="character" w:styleId="aff">
    <w:name w:val="Hyperlink"/>
    <w:uiPriority w:val="99"/>
    <w:qFormat/>
    <w:rsid w:val="00F95DBF"/>
    <w:rPr>
      <w:color w:val="0000FF"/>
      <w:u w:val="single"/>
    </w:rPr>
  </w:style>
  <w:style w:type="character" w:styleId="aff0">
    <w:name w:val="annotation reference"/>
    <w:basedOn w:val="a0"/>
    <w:unhideWhenUsed/>
    <w:qFormat/>
    <w:rsid w:val="00F95DBF"/>
    <w:rPr>
      <w:sz w:val="21"/>
      <w:szCs w:val="21"/>
    </w:rPr>
  </w:style>
  <w:style w:type="character" w:styleId="aff1">
    <w:name w:val="footnote reference"/>
    <w:qFormat/>
    <w:rsid w:val="00F95DBF"/>
    <w:rPr>
      <w:vertAlign w:val="superscript"/>
    </w:rPr>
  </w:style>
  <w:style w:type="character" w:customStyle="1" w:styleId="13">
    <w:name w:val="访问过的超链接1"/>
    <w:qFormat/>
    <w:rsid w:val="00F95DBF"/>
    <w:rPr>
      <w:rFonts w:ascii="Times New Roman" w:hint="default"/>
      <w:color w:val="800080"/>
      <w:u w:val="single"/>
    </w:rPr>
  </w:style>
  <w:style w:type="character" w:customStyle="1" w:styleId="Char1">
    <w:name w:val="页眉 Char1"/>
    <w:qFormat/>
    <w:rsid w:val="00F95DBF"/>
    <w:rPr>
      <w:rFonts w:ascii="Times New Roman" w:eastAsia="宋体" w:hAnsi="Times New Roman" w:cs="Times New Roman"/>
      <w:sz w:val="18"/>
      <w:szCs w:val="18"/>
    </w:rPr>
  </w:style>
  <w:style w:type="character" w:customStyle="1" w:styleId="Char10">
    <w:name w:val="批注框文本 Char1"/>
    <w:qFormat/>
    <w:rsid w:val="00F95DBF"/>
    <w:rPr>
      <w:rFonts w:ascii="Times New Roman" w:eastAsia="宋体" w:hAnsi="Times New Roman" w:cs="Times New Roman"/>
      <w:sz w:val="18"/>
      <w:szCs w:val="18"/>
    </w:rPr>
  </w:style>
  <w:style w:type="character" w:customStyle="1" w:styleId="14">
    <w:name w:val="页码1"/>
    <w:basedOn w:val="a0"/>
    <w:qFormat/>
    <w:rsid w:val="00F95DBF"/>
  </w:style>
  <w:style w:type="character" w:customStyle="1" w:styleId="Char2">
    <w:name w:val="正文文本 Char2"/>
    <w:qFormat/>
    <w:rsid w:val="00F95DBF"/>
    <w:rPr>
      <w:rFonts w:ascii="Times New Roman" w:eastAsia="宋体" w:hAnsi="Times New Roman" w:cs="Times New Roman"/>
      <w:szCs w:val="24"/>
    </w:rPr>
  </w:style>
  <w:style w:type="character" w:customStyle="1" w:styleId="2Char">
    <w:name w:val="正文文本缩进 2 Char"/>
    <w:link w:val="210"/>
    <w:qFormat/>
    <w:rsid w:val="00F95DBF"/>
    <w:rPr>
      <w:rFonts w:ascii="Times New Roman" w:eastAsia="宋体" w:hAnsi="Times New Roman" w:cs="Times New Roman"/>
      <w:szCs w:val="24"/>
    </w:rPr>
  </w:style>
  <w:style w:type="paragraph" w:customStyle="1" w:styleId="210">
    <w:name w:val="正文文本缩进 21"/>
    <w:basedOn w:val="a"/>
    <w:link w:val="2Char"/>
    <w:qFormat/>
    <w:rsid w:val="00F95DBF"/>
    <w:pPr>
      <w:spacing w:after="120" w:line="480" w:lineRule="auto"/>
      <w:ind w:leftChars="200" w:left="420"/>
    </w:pPr>
  </w:style>
  <w:style w:type="character" w:customStyle="1" w:styleId="Char11">
    <w:name w:val="批注文字 Char1"/>
    <w:qFormat/>
    <w:rsid w:val="00F95DBF"/>
    <w:rPr>
      <w:rFonts w:ascii="Times New Roman" w:eastAsia="宋体" w:hAnsi="Times New Roman" w:cs="Times New Roman"/>
      <w:szCs w:val="24"/>
    </w:rPr>
  </w:style>
  <w:style w:type="character" w:customStyle="1" w:styleId="Char">
    <w:name w:val="日期 Char"/>
    <w:link w:val="15"/>
    <w:qFormat/>
    <w:rsid w:val="00F95DBF"/>
    <w:rPr>
      <w:rFonts w:ascii="Times New Roman" w:eastAsia="黑体" w:hAnsi="Times New Roman" w:cs="Times New Roman"/>
      <w:sz w:val="24"/>
      <w:szCs w:val="20"/>
    </w:rPr>
  </w:style>
  <w:style w:type="paragraph" w:customStyle="1" w:styleId="15">
    <w:name w:val="日期1"/>
    <w:basedOn w:val="a"/>
    <w:next w:val="a"/>
    <w:link w:val="Char"/>
    <w:qFormat/>
    <w:rsid w:val="00F95DBF"/>
    <w:rPr>
      <w:rFonts w:eastAsia="黑体"/>
      <w:sz w:val="24"/>
      <w:szCs w:val="20"/>
    </w:rPr>
  </w:style>
  <w:style w:type="character" w:customStyle="1" w:styleId="Char0">
    <w:name w:val="文档结构图 Char"/>
    <w:link w:val="16"/>
    <w:qFormat/>
    <w:rsid w:val="00F95DBF"/>
    <w:rPr>
      <w:rFonts w:ascii="宋体" w:eastAsia="宋体" w:hAnsi="Times New Roman" w:cs="Times New Roman"/>
      <w:sz w:val="18"/>
      <w:szCs w:val="18"/>
    </w:rPr>
  </w:style>
  <w:style w:type="paragraph" w:customStyle="1" w:styleId="16">
    <w:name w:val="文档结构图1"/>
    <w:basedOn w:val="a"/>
    <w:link w:val="Char0"/>
    <w:qFormat/>
    <w:rsid w:val="00F95DBF"/>
    <w:rPr>
      <w:rFonts w:ascii="宋体"/>
      <w:sz w:val="18"/>
      <w:szCs w:val="18"/>
    </w:rPr>
  </w:style>
  <w:style w:type="character" w:customStyle="1" w:styleId="Char12">
    <w:name w:val="页脚 Char1"/>
    <w:uiPriority w:val="99"/>
    <w:qFormat/>
    <w:rsid w:val="00F95DBF"/>
    <w:rPr>
      <w:rFonts w:ascii="Times New Roman" w:eastAsia="宋体" w:hAnsi="Times New Roman" w:cs="Times New Roman"/>
      <w:sz w:val="18"/>
      <w:szCs w:val="18"/>
    </w:rPr>
  </w:style>
  <w:style w:type="character" w:customStyle="1" w:styleId="3Char">
    <w:name w:val="正文文本缩进 3 Char"/>
    <w:link w:val="310"/>
    <w:qFormat/>
    <w:rsid w:val="00F95DBF"/>
    <w:rPr>
      <w:rFonts w:ascii="Times New Roman" w:eastAsia="宋体" w:hAnsi="Times New Roman" w:cs="Times New Roman"/>
      <w:sz w:val="18"/>
      <w:szCs w:val="24"/>
    </w:rPr>
  </w:style>
  <w:style w:type="paragraph" w:customStyle="1" w:styleId="310">
    <w:name w:val="正文文本缩进 31"/>
    <w:basedOn w:val="a"/>
    <w:link w:val="3Char"/>
    <w:qFormat/>
    <w:rsid w:val="00F95DBF"/>
    <w:pPr>
      <w:spacing w:line="260" w:lineRule="exact"/>
      <w:ind w:firstLine="360"/>
    </w:pPr>
    <w:rPr>
      <w:sz w:val="18"/>
    </w:rPr>
  </w:style>
  <w:style w:type="character" w:customStyle="1" w:styleId="Char3">
    <w:name w:val="正文文本 Char"/>
    <w:qFormat/>
    <w:rsid w:val="00F95DBF"/>
    <w:rPr>
      <w:rFonts w:ascii="Times New Roman" w:eastAsia="宋体" w:hAnsi="Times New Roman" w:cs="Times New Roman"/>
      <w:szCs w:val="24"/>
    </w:rPr>
  </w:style>
  <w:style w:type="character" w:customStyle="1" w:styleId="Char4">
    <w:name w:val="正文首行缩进 Char"/>
    <w:link w:val="17"/>
    <w:qFormat/>
    <w:rsid w:val="00F95DBF"/>
    <w:rPr>
      <w:rFonts w:ascii="Times New Roman" w:eastAsia="楷体_GB2312" w:hAnsi="Times New Roman" w:cs="Times New Roman"/>
      <w:sz w:val="24"/>
      <w:szCs w:val="20"/>
    </w:rPr>
  </w:style>
  <w:style w:type="paragraph" w:customStyle="1" w:styleId="17">
    <w:name w:val="正文首行缩进1"/>
    <w:basedOn w:val="a7"/>
    <w:link w:val="Char4"/>
    <w:qFormat/>
    <w:rsid w:val="00F95DBF"/>
    <w:pPr>
      <w:ind w:firstLine="420"/>
    </w:pPr>
    <w:rPr>
      <w:rFonts w:eastAsia="楷体_GB2312"/>
      <w:sz w:val="24"/>
      <w:szCs w:val="20"/>
    </w:rPr>
  </w:style>
  <w:style w:type="character" w:customStyle="1" w:styleId="content1">
    <w:name w:val="content1"/>
    <w:qFormat/>
    <w:rsid w:val="00F95DBF"/>
    <w:rPr>
      <w:spacing w:val="240"/>
      <w:sz w:val="21"/>
      <w:szCs w:val="21"/>
    </w:rPr>
  </w:style>
  <w:style w:type="character" w:customStyle="1" w:styleId="2Char0">
    <w:name w:val="正文文本 2 Char"/>
    <w:link w:val="211"/>
    <w:qFormat/>
    <w:rsid w:val="00F95DBF"/>
    <w:rPr>
      <w:rFonts w:ascii="Times New Roman" w:eastAsia="华文中宋" w:hAnsi="Times New Roman" w:cs="Times New Roman"/>
      <w:sz w:val="28"/>
      <w:szCs w:val="24"/>
    </w:rPr>
  </w:style>
  <w:style w:type="paragraph" w:customStyle="1" w:styleId="211">
    <w:name w:val="正文文本 21"/>
    <w:basedOn w:val="a"/>
    <w:link w:val="2Char0"/>
    <w:qFormat/>
    <w:rsid w:val="00F95DBF"/>
    <w:pPr>
      <w:tabs>
        <w:tab w:val="left" w:pos="13860"/>
      </w:tabs>
      <w:spacing w:line="500" w:lineRule="exact"/>
    </w:pPr>
    <w:rPr>
      <w:rFonts w:eastAsia="华文中宋"/>
      <w:sz w:val="28"/>
    </w:rPr>
  </w:style>
  <w:style w:type="character" w:customStyle="1" w:styleId="Char13">
    <w:name w:val="正文文本 Char1"/>
    <w:qFormat/>
    <w:rsid w:val="00F95DBF"/>
    <w:rPr>
      <w:rFonts w:ascii="Times New Roman"/>
      <w:sz w:val="24"/>
    </w:rPr>
  </w:style>
  <w:style w:type="character" w:customStyle="1" w:styleId="Char14">
    <w:name w:val="脚注文本 Char1"/>
    <w:qFormat/>
    <w:rsid w:val="00F95DBF"/>
    <w:rPr>
      <w:rFonts w:ascii="Times New Roman" w:eastAsia="宋体" w:hAnsi="Times New Roman" w:cs="Times New Roman"/>
      <w:sz w:val="18"/>
      <w:szCs w:val="18"/>
    </w:rPr>
  </w:style>
  <w:style w:type="character" w:customStyle="1" w:styleId="Char5">
    <w:name w:val="正文文本缩进 Char"/>
    <w:link w:val="18"/>
    <w:qFormat/>
    <w:rsid w:val="00F95DBF"/>
    <w:rPr>
      <w:rFonts w:ascii="Times New Roman" w:eastAsia="宋体" w:hAnsi="Times New Roman" w:cs="Times New Roman"/>
      <w:szCs w:val="24"/>
    </w:rPr>
  </w:style>
  <w:style w:type="paragraph" w:customStyle="1" w:styleId="18">
    <w:name w:val="正文文本缩进1"/>
    <w:basedOn w:val="a"/>
    <w:link w:val="Char5"/>
    <w:qFormat/>
    <w:rsid w:val="00F95DBF"/>
    <w:pPr>
      <w:spacing w:after="120"/>
      <w:ind w:leftChars="200" w:left="420"/>
    </w:pPr>
  </w:style>
  <w:style w:type="character" w:customStyle="1" w:styleId="Char6">
    <w:name w:val="纯文本 Char"/>
    <w:link w:val="19"/>
    <w:qFormat/>
    <w:rsid w:val="00F95DBF"/>
    <w:rPr>
      <w:rFonts w:ascii="宋体" w:eastAsia="宋体" w:hAnsi="Courier New" w:cs="Times New Roman"/>
      <w:szCs w:val="20"/>
    </w:rPr>
  </w:style>
  <w:style w:type="paragraph" w:customStyle="1" w:styleId="19">
    <w:name w:val="纯文本1"/>
    <w:basedOn w:val="a"/>
    <w:link w:val="Char6"/>
    <w:qFormat/>
    <w:rsid w:val="00F95DBF"/>
    <w:rPr>
      <w:rFonts w:ascii="宋体" w:hAnsi="Courier New"/>
      <w:szCs w:val="20"/>
    </w:rPr>
  </w:style>
  <w:style w:type="paragraph" w:customStyle="1" w:styleId="Char7">
    <w:name w:val="Char"/>
    <w:basedOn w:val="a"/>
    <w:qFormat/>
    <w:rsid w:val="00F95DBF"/>
    <w:pPr>
      <w:widowControl/>
      <w:spacing w:after="160" w:line="240" w:lineRule="exact"/>
      <w:jc w:val="left"/>
    </w:pPr>
    <w:rPr>
      <w:rFonts w:ascii="Verdana" w:eastAsia="仿宋_GB2312" w:hAnsi="Verdana" w:hint="eastAsia"/>
      <w:sz w:val="24"/>
      <w:lang w:eastAsia="en-US"/>
    </w:rPr>
  </w:style>
  <w:style w:type="character" w:customStyle="1" w:styleId="Char20">
    <w:name w:val="纯文本 Char2"/>
    <w:basedOn w:val="a0"/>
    <w:uiPriority w:val="99"/>
    <w:semiHidden/>
    <w:qFormat/>
    <w:rsid w:val="00F95DBF"/>
    <w:rPr>
      <w:rFonts w:ascii="宋体" w:eastAsia="宋体" w:hAnsi="Courier New" w:cs="Courier New"/>
      <w:szCs w:val="21"/>
    </w:rPr>
  </w:style>
  <w:style w:type="paragraph" w:customStyle="1" w:styleId="p15">
    <w:name w:val="p15"/>
    <w:basedOn w:val="a"/>
    <w:qFormat/>
    <w:rsid w:val="00F95DBF"/>
    <w:pPr>
      <w:widowControl/>
      <w:spacing w:line="280" w:lineRule="atLeast"/>
      <w:ind w:firstLine="360"/>
    </w:pPr>
    <w:rPr>
      <w:color w:val="FF0000"/>
      <w:kern w:val="0"/>
      <w:sz w:val="18"/>
      <w:szCs w:val="18"/>
    </w:rPr>
  </w:style>
  <w:style w:type="character" w:customStyle="1" w:styleId="Char21">
    <w:name w:val="正文首行缩进 Char2"/>
    <w:basedOn w:val="a8"/>
    <w:uiPriority w:val="99"/>
    <w:semiHidden/>
    <w:qFormat/>
    <w:rsid w:val="00F95DBF"/>
    <w:rPr>
      <w:rFonts w:ascii="Times New Roman" w:eastAsia="宋体" w:hAnsi="Times New Roman" w:cs="Times New Roman"/>
      <w:szCs w:val="24"/>
    </w:rPr>
  </w:style>
  <w:style w:type="character" w:customStyle="1" w:styleId="HTMLChar1">
    <w:name w:val="HTML 预设格式 Char1"/>
    <w:basedOn w:val="a0"/>
    <w:uiPriority w:val="99"/>
    <w:semiHidden/>
    <w:qFormat/>
    <w:rsid w:val="00F95DBF"/>
    <w:rPr>
      <w:rFonts w:ascii="Courier New" w:eastAsia="宋体" w:hAnsi="Courier New" w:cs="Courier New"/>
      <w:sz w:val="20"/>
      <w:szCs w:val="20"/>
    </w:rPr>
  </w:style>
  <w:style w:type="character" w:customStyle="1" w:styleId="Char22">
    <w:name w:val="正文文本缩进 Char2"/>
    <w:basedOn w:val="a0"/>
    <w:uiPriority w:val="99"/>
    <w:semiHidden/>
    <w:qFormat/>
    <w:rsid w:val="00F95DBF"/>
    <w:rPr>
      <w:rFonts w:ascii="Times New Roman" w:eastAsia="宋体" w:hAnsi="Times New Roman" w:cs="Times New Roman"/>
      <w:szCs w:val="24"/>
    </w:rPr>
  </w:style>
  <w:style w:type="paragraph" w:customStyle="1" w:styleId="TOC1">
    <w:name w:val="TOC 标题1"/>
    <w:basedOn w:val="1"/>
    <w:next w:val="a"/>
    <w:qFormat/>
    <w:rsid w:val="00F95DBF"/>
    <w:pPr>
      <w:keepNext/>
      <w:keepLines/>
      <w:widowControl/>
      <w:spacing w:before="480" w:line="276" w:lineRule="auto"/>
      <w:jc w:val="left"/>
      <w:outlineLvl w:val="9"/>
    </w:pPr>
    <w:rPr>
      <w:rFonts w:ascii="Cambria" w:hAnsi="Cambria"/>
      <w:bCs/>
      <w:color w:val="365F91"/>
      <w:kern w:val="0"/>
      <w:sz w:val="28"/>
      <w:szCs w:val="28"/>
    </w:rPr>
  </w:style>
  <w:style w:type="character" w:customStyle="1" w:styleId="3Char2">
    <w:name w:val="正文文本缩进 3 Char2"/>
    <w:basedOn w:val="a0"/>
    <w:uiPriority w:val="99"/>
    <w:semiHidden/>
    <w:qFormat/>
    <w:rsid w:val="00F95DBF"/>
    <w:rPr>
      <w:rFonts w:ascii="Times New Roman" w:eastAsia="宋体" w:hAnsi="Times New Roman" w:cs="Times New Roman"/>
      <w:sz w:val="16"/>
      <w:szCs w:val="16"/>
    </w:rPr>
  </w:style>
  <w:style w:type="character" w:customStyle="1" w:styleId="Char23">
    <w:name w:val="批注文字 Char2"/>
    <w:basedOn w:val="a0"/>
    <w:uiPriority w:val="99"/>
    <w:semiHidden/>
    <w:qFormat/>
    <w:rsid w:val="00F95DBF"/>
    <w:rPr>
      <w:rFonts w:ascii="Times New Roman" w:eastAsia="宋体" w:hAnsi="Times New Roman" w:cs="Times New Roman"/>
      <w:szCs w:val="24"/>
    </w:rPr>
  </w:style>
  <w:style w:type="paragraph" w:customStyle="1" w:styleId="xl30">
    <w:name w:val="xl30"/>
    <w:basedOn w:val="a"/>
    <w:qFormat/>
    <w:rsid w:val="00F95DBF"/>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character" w:customStyle="1" w:styleId="Char24">
    <w:name w:val="页脚 Char2"/>
    <w:basedOn w:val="a0"/>
    <w:uiPriority w:val="99"/>
    <w:semiHidden/>
    <w:qFormat/>
    <w:rsid w:val="00F95DBF"/>
    <w:rPr>
      <w:rFonts w:ascii="Times New Roman" w:eastAsia="宋体" w:hAnsi="Times New Roman" w:cs="Times New Roman"/>
      <w:sz w:val="18"/>
      <w:szCs w:val="18"/>
    </w:rPr>
  </w:style>
  <w:style w:type="character" w:customStyle="1" w:styleId="Char25">
    <w:name w:val="日期 Char2"/>
    <w:basedOn w:val="a0"/>
    <w:uiPriority w:val="99"/>
    <w:semiHidden/>
    <w:qFormat/>
    <w:rsid w:val="00F95DBF"/>
    <w:rPr>
      <w:rFonts w:ascii="Times New Roman" w:eastAsia="宋体" w:hAnsi="Times New Roman" w:cs="Times New Roman"/>
      <w:szCs w:val="24"/>
    </w:rPr>
  </w:style>
  <w:style w:type="paragraph" w:customStyle="1" w:styleId="p0">
    <w:name w:val="p0"/>
    <w:basedOn w:val="a"/>
    <w:qFormat/>
    <w:rsid w:val="00F95DBF"/>
    <w:pPr>
      <w:widowControl/>
    </w:pPr>
    <w:rPr>
      <w:kern w:val="0"/>
      <w:szCs w:val="21"/>
    </w:rPr>
  </w:style>
  <w:style w:type="character" w:customStyle="1" w:styleId="2Char2">
    <w:name w:val="正文文本缩进 2 Char2"/>
    <w:basedOn w:val="a0"/>
    <w:uiPriority w:val="99"/>
    <w:semiHidden/>
    <w:qFormat/>
    <w:rsid w:val="00F95DBF"/>
    <w:rPr>
      <w:rFonts w:ascii="Times New Roman" w:eastAsia="宋体" w:hAnsi="Times New Roman" w:cs="Times New Roman"/>
      <w:szCs w:val="24"/>
    </w:rPr>
  </w:style>
  <w:style w:type="character" w:customStyle="1" w:styleId="Char26">
    <w:name w:val="批注框文本 Char2"/>
    <w:basedOn w:val="a0"/>
    <w:uiPriority w:val="99"/>
    <w:semiHidden/>
    <w:qFormat/>
    <w:rsid w:val="00F95DBF"/>
    <w:rPr>
      <w:rFonts w:ascii="Times New Roman" w:eastAsia="宋体" w:hAnsi="Times New Roman" w:cs="Times New Roman"/>
      <w:sz w:val="18"/>
      <w:szCs w:val="18"/>
    </w:rPr>
  </w:style>
  <w:style w:type="character" w:customStyle="1" w:styleId="Char27">
    <w:name w:val="页眉 Char2"/>
    <w:basedOn w:val="a0"/>
    <w:uiPriority w:val="99"/>
    <w:semiHidden/>
    <w:qFormat/>
    <w:rsid w:val="00F95DBF"/>
    <w:rPr>
      <w:rFonts w:ascii="Times New Roman" w:eastAsia="宋体" w:hAnsi="Times New Roman" w:cs="Times New Roman"/>
      <w:sz w:val="18"/>
      <w:szCs w:val="18"/>
    </w:rPr>
  </w:style>
  <w:style w:type="character" w:customStyle="1" w:styleId="Char28">
    <w:name w:val="脚注文本 Char2"/>
    <w:basedOn w:val="a0"/>
    <w:uiPriority w:val="99"/>
    <w:semiHidden/>
    <w:qFormat/>
    <w:rsid w:val="00F95DBF"/>
    <w:rPr>
      <w:rFonts w:ascii="Times New Roman" w:eastAsia="宋体" w:hAnsi="Times New Roman" w:cs="Times New Roman"/>
      <w:sz w:val="18"/>
      <w:szCs w:val="18"/>
    </w:rPr>
  </w:style>
  <w:style w:type="paragraph" w:customStyle="1" w:styleId="TOC2">
    <w:name w:val="TOC 标题2"/>
    <w:basedOn w:val="1"/>
    <w:next w:val="a"/>
    <w:qFormat/>
    <w:rsid w:val="00F95DBF"/>
    <w:pPr>
      <w:keepNext/>
      <w:keepLines/>
      <w:widowControl/>
      <w:spacing w:before="480" w:line="276" w:lineRule="auto"/>
      <w:jc w:val="left"/>
      <w:outlineLvl w:val="9"/>
    </w:pPr>
    <w:rPr>
      <w:rFonts w:ascii="Cambria" w:hAnsi="Cambria"/>
      <w:bCs/>
      <w:color w:val="365F91"/>
      <w:kern w:val="0"/>
      <w:sz w:val="28"/>
      <w:szCs w:val="28"/>
    </w:rPr>
  </w:style>
  <w:style w:type="paragraph" w:customStyle="1" w:styleId="CharCharCharCharCharCharCharCharChar">
    <w:name w:val="Char Char Char Char Char Char Char Char Char"/>
    <w:basedOn w:val="a"/>
    <w:qFormat/>
    <w:rsid w:val="00F95DBF"/>
    <w:pPr>
      <w:widowControl/>
      <w:spacing w:after="160" w:line="240" w:lineRule="exact"/>
      <w:jc w:val="left"/>
    </w:pPr>
    <w:rPr>
      <w:rFonts w:ascii="Verdana" w:eastAsia="仿宋_GB2312" w:hAnsi="Verdana"/>
      <w:kern w:val="0"/>
      <w:sz w:val="24"/>
      <w:szCs w:val="20"/>
      <w:lang w:eastAsia="en-US"/>
    </w:rPr>
  </w:style>
  <w:style w:type="character" w:customStyle="1" w:styleId="2Char20">
    <w:name w:val="正文文本 2 Char2"/>
    <w:basedOn w:val="a0"/>
    <w:uiPriority w:val="99"/>
    <w:semiHidden/>
    <w:qFormat/>
    <w:rsid w:val="00F95DBF"/>
    <w:rPr>
      <w:rFonts w:ascii="Times New Roman" w:eastAsia="宋体" w:hAnsi="Times New Roman" w:cs="Times New Roman"/>
      <w:szCs w:val="24"/>
    </w:rPr>
  </w:style>
  <w:style w:type="paragraph" w:customStyle="1" w:styleId="Style9">
    <w:name w:val="_Style 9"/>
    <w:basedOn w:val="a"/>
    <w:qFormat/>
    <w:rsid w:val="00F95DBF"/>
    <w:pPr>
      <w:numPr>
        <w:numId w:val="1"/>
      </w:numPr>
    </w:pPr>
  </w:style>
  <w:style w:type="paragraph" w:customStyle="1" w:styleId="1a">
    <w:name w:val="批注框文本1"/>
    <w:basedOn w:val="a"/>
    <w:qFormat/>
    <w:rsid w:val="00F95DBF"/>
    <w:pPr>
      <w:autoSpaceDE w:val="0"/>
      <w:autoSpaceDN w:val="0"/>
      <w:jc w:val="left"/>
      <w:textAlignment w:val="baseline"/>
    </w:pPr>
    <w:rPr>
      <w:rFonts w:ascii="宋体" w:hint="eastAsia"/>
      <w:sz w:val="18"/>
    </w:rPr>
  </w:style>
  <w:style w:type="paragraph" w:customStyle="1" w:styleId="aff2">
    <w:name w:val="局发文正文"/>
    <w:basedOn w:val="a"/>
    <w:qFormat/>
    <w:rsid w:val="00F95DBF"/>
    <w:pPr>
      <w:adjustRightInd w:val="0"/>
      <w:spacing w:line="600" w:lineRule="atLeast"/>
      <w:ind w:firstLineChars="200" w:firstLine="200"/>
    </w:pPr>
    <w:rPr>
      <w:rFonts w:ascii="仿宋_GB2312" w:eastAsia="仿宋_GB2312" w:hint="eastAsia"/>
      <w:caps/>
      <w:spacing w:val="6"/>
      <w:kern w:val="0"/>
      <w:sz w:val="30"/>
      <w:szCs w:val="20"/>
    </w:rPr>
  </w:style>
  <w:style w:type="paragraph" w:customStyle="1" w:styleId="p16">
    <w:name w:val="p16"/>
    <w:basedOn w:val="a"/>
    <w:qFormat/>
    <w:rsid w:val="00F95DBF"/>
    <w:pPr>
      <w:widowControl/>
      <w:spacing w:line="280" w:lineRule="atLeast"/>
      <w:ind w:firstLine="360"/>
    </w:pPr>
    <w:rPr>
      <w:color w:val="000000"/>
      <w:kern w:val="0"/>
      <w:sz w:val="18"/>
      <w:szCs w:val="18"/>
    </w:rPr>
  </w:style>
  <w:style w:type="paragraph" w:customStyle="1" w:styleId="xl24">
    <w:name w:val="xl24"/>
    <w:basedOn w:val="a"/>
    <w:qFormat/>
    <w:rsid w:val="00F95DBF"/>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aff3">
    <w:name w:val="仿宋"/>
    <w:basedOn w:val="a"/>
    <w:next w:val="a"/>
    <w:qFormat/>
    <w:rsid w:val="00F95DBF"/>
    <w:pPr>
      <w:spacing w:line="360" w:lineRule="auto"/>
      <w:ind w:firstLineChars="200" w:firstLine="200"/>
    </w:pPr>
    <w:rPr>
      <w:rFonts w:ascii="仿宋_GB2312" w:eastAsia="仿宋_GB2312" w:hAnsi="Tahoma" w:cs="仿宋_GB2312"/>
      <w:sz w:val="32"/>
      <w:szCs w:val="32"/>
    </w:rPr>
  </w:style>
  <w:style w:type="paragraph" w:customStyle="1" w:styleId="1b">
    <w:name w:val="列表1"/>
    <w:basedOn w:val="a"/>
    <w:qFormat/>
    <w:rsid w:val="00F95DBF"/>
    <w:pPr>
      <w:ind w:left="420" w:hanging="420"/>
    </w:pPr>
    <w:rPr>
      <w:rFonts w:eastAsia="楷体_GB2312" w:hint="eastAsia"/>
      <w:sz w:val="24"/>
    </w:rPr>
  </w:style>
  <w:style w:type="paragraph" w:customStyle="1" w:styleId="Char15">
    <w:name w:val="Char1"/>
    <w:basedOn w:val="a"/>
    <w:qFormat/>
    <w:rsid w:val="00F95DBF"/>
    <w:pPr>
      <w:widowControl/>
      <w:spacing w:after="160" w:line="240" w:lineRule="exact"/>
      <w:jc w:val="left"/>
    </w:pPr>
    <w:rPr>
      <w:rFonts w:ascii="Verdana" w:eastAsia="仿宋_GB2312" w:hAnsi="Verdana"/>
      <w:kern w:val="0"/>
      <w:sz w:val="24"/>
      <w:szCs w:val="20"/>
      <w:lang w:eastAsia="en-US"/>
    </w:rPr>
  </w:style>
  <w:style w:type="paragraph" w:customStyle="1" w:styleId="item2">
    <w:name w:val="item2"/>
    <w:basedOn w:val="a"/>
    <w:qFormat/>
    <w:rsid w:val="00F95DBF"/>
    <w:pPr>
      <w:widowControl/>
      <w:spacing w:before="100" w:beforeAutospacing="1" w:after="100" w:afterAutospacing="1"/>
      <w:jc w:val="left"/>
    </w:pPr>
    <w:rPr>
      <w:rFonts w:ascii="宋体" w:hAnsi="宋体" w:cs="宋体"/>
      <w:kern w:val="0"/>
      <w:sz w:val="24"/>
    </w:rPr>
  </w:style>
  <w:style w:type="paragraph" w:customStyle="1" w:styleId="1c">
    <w:name w:val="修订1"/>
    <w:qFormat/>
    <w:rsid w:val="00F95DBF"/>
    <w:rPr>
      <w:rFonts w:ascii="Times New Roman" w:eastAsia="宋体" w:hAnsi="Times New Roman" w:cs="Times New Roman"/>
      <w:szCs w:val="24"/>
    </w:rPr>
  </w:style>
  <w:style w:type="paragraph" w:customStyle="1" w:styleId="1d">
    <w:name w:val="普通(网站)1"/>
    <w:basedOn w:val="a"/>
    <w:qFormat/>
    <w:rsid w:val="00F95DBF"/>
    <w:pPr>
      <w:widowControl/>
      <w:spacing w:before="100" w:beforeAutospacing="1" w:after="100" w:afterAutospacing="1"/>
      <w:jc w:val="left"/>
    </w:pPr>
    <w:rPr>
      <w:rFonts w:ascii="宋体" w:hAnsi="宋体"/>
      <w:kern w:val="0"/>
      <w:sz w:val="24"/>
    </w:rPr>
  </w:style>
  <w:style w:type="paragraph" w:customStyle="1" w:styleId="CharCharCharCharCharCharCharCharChar2">
    <w:name w:val="Char Char Char Char Char Char Char Char Char2"/>
    <w:basedOn w:val="a"/>
    <w:qFormat/>
    <w:rsid w:val="00F95DBF"/>
    <w:pPr>
      <w:widowControl/>
      <w:spacing w:after="160" w:line="240" w:lineRule="exact"/>
      <w:jc w:val="left"/>
    </w:pPr>
    <w:rPr>
      <w:rFonts w:ascii="Verdana" w:eastAsia="仿宋_GB2312" w:hAnsi="Verdana" w:cs="Verdana"/>
      <w:kern w:val="0"/>
      <w:sz w:val="24"/>
      <w:lang w:eastAsia="en-US"/>
    </w:rPr>
  </w:style>
  <w:style w:type="paragraph" w:customStyle="1" w:styleId="220">
    <w:name w:val="正文文本 22"/>
    <w:basedOn w:val="a"/>
    <w:qFormat/>
    <w:rsid w:val="00F95DBF"/>
    <w:pPr>
      <w:tabs>
        <w:tab w:val="left" w:pos="13860"/>
      </w:tabs>
      <w:spacing w:line="500" w:lineRule="exact"/>
    </w:pPr>
    <w:rPr>
      <w:rFonts w:eastAsia="华文中宋"/>
      <w:kern w:val="0"/>
      <w:sz w:val="28"/>
    </w:rPr>
  </w:style>
  <w:style w:type="paragraph" w:customStyle="1" w:styleId="26">
    <w:name w:val="正文缩进2"/>
    <w:basedOn w:val="a"/>
    <w:qFormat/>
    <w:rsid w:val="00F95DBF"/>
    <w:pPr>
      <w:ind w:firstLineChars="200" w:firstLine="420"/>
    </w:pPr>
  </w:style>
  <w:style w:type="paragraph" w:styleId="aff4">
    <w:name w:val="List Paragraph"/>
    <w:basedOn w:val="a"/>
    <w:uiPriority w:val="99"/>
    <w:qFormat/>
    <w:rsid w:val="00F95DBF"/>
    <w:pPr>
      <w:ind w:firstLineChars="200" w:firstLine="420"/>
    </w:pPr>
  </w:style>
  <w:style w:type="paragraph" w:customStyle="1" w:styleId="TableParagraph">
    <w:name w:val="Table Paragraph"/>
    <w:basedOn w:val="a"/>
    <w:qFormat/>
    <w:rsid w:val="00F95DBF"/>
    <w:pPr>
      <w:autoSpaceDE w:val="0"/>
      <w:autoSpaceDN w:val="0"/>
      <w:adjustRightInd w:val="0"/>
      <w:jc w:val="left"/>
    </w:pPr>
    <w:rPr>
      <w:kern w:val="0"/>
      <w:sz w:val="24"/>
    </w:rPr>
  </w:style>
  <w:style w:type="paragraph" w:customStyle="1" w:styleId="27">
    <w:name w:val="修订2"/>
    <w:hidden/>
    <w:uiPriority w:val="99"/>
    <w:rsid w:val="00F95DBF"/>
    <w:rPr>
      <w:rFonts w:ascii="Times New Roman" w:eastAsia="宋体" w:hAnsi="Times New Roman" w:cs="Times New Roman"/>
      <w:szCs w:val="24"/>
    </w:rPr>
  </w:style>
  <w:style w:type="table" w:styleId="aff5">
    <w:name w:val="Table Grid"/>
    <w:basedOn w:val="a1"/>
    <w:uiPriority w:val="39"/>
    <w:qFormat/>
    <w:rsid w:val="00F95DBF"/>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rali.net/post/motor-jb-standard.html" TargetMode="External"/><Relationship Id="rId13" Type="http://schemas.openxmlformats.org/officeDocument/2006/relationships/hyperlink" Target="http://baike.baidu.com/view/366366.htm" TargetMode="External"/><Relationship Id="rId18" Type="http://schemas.openxmlformats.org/officeDocument/2006/relationships/hyperlink" Target="http://wiki.mbalib.com/wiki/&#20449;&#29992;&#39118;&#38505;" TargetMode="External"/><Relationship Id="rId26" Type="http://schemas.openxmlformats.org/officeDocument/2006/relationships/hyperlink" Target="http://wiki.mbalib.com/wiki/&#33258;&#36127;&#30408;&#20111;" TargetMode="External"/><Relationship Id="rId3" Type="http://schemas.openxmlformats.org/officeDocument/2006/relationships/settings" Target="settings.xml"/><Relationship Id="rId21" Type="http://schemas.openxmlformats.org/officeDocument/2006/relationships/hyperlink" Target="http://wiki.mbalib.com/wiki/&#33258;&#28982;&#20154;" TargetMode="External"/><Relationship Id="rId34" Type="http://schemas.openxmlformats.org/officeDocument/2006/relationships/hyperlink" Target="http://wiki.mbalib.com/wiki/&#33879;&#20316;&#26435;" TargetMode="External"/><Relationship Id="rId7" Type="http://schemas.openxmlformats.org/officeDocument/2006/relationships/hyperlink" Target="http://www.farrali.net/post/2004-motor-standard.html" TargetMode="External"/><Relationship Id="rId12" Type="http://schemas.openxmlformats.org/officeDocument/2006/relationships/hyperlink" Target="http://baike.baidu.com/view/31950.htm" TargetMode="External"/><Relationship Id="rId17" Type="http://schemas.openxmlformats.org/officeDocument/2006/relationships/hyperlink" Target="http://wiki.mbalib.com/wiki/&#20449;&#29992;" TargetMode="External"/><Relationship Id="rId25" Type="http://schemas.openxmlformats.org/officeDocument/2006/relationships/hyperlink" Target="http://wiki.mbalib.com/wiki/&#23567;&#39069;&#36151;&#27454;" TargetMode="External"/><Relationship Id="rId33" Type="http://schemas.openxmlformats.org/officeDocument/2006/relationships/hyperlink" Target="http://wiki.mbalib.com/wiki/&#29256;&#26435;" TargetMode="External"/><Relationship Id="rId2" Type="http://schemas.openxmlformats.org/officeDocument/2006/relationships/styles" Target="styles.xml"/><Relationship Id="rId16" Type="http://schemas.openxmlformats.org/officeDocument/2006/relationships/hyperlink" Target="http://wiki.mbalib.com/wiki/&#32844;&#33021;" TargetMode="External"/><Relationship Id="rId20" Type="http://schemas.openxmlformats.org/officeDocument/2006/relationships/hyperlink" Target="http://wiki.mbalib.com/wiki/&#31038;&#20250;&#25928;&#30410;" TargetMode="External"/><Relationship Id="rId29" Type="http://schemas.openxmlformats.org/officeDocument/2006/relationships/hyperlink" Target="http://wiki.mbalib.com/wiki/&#32929;&#20221;&#26377;&#38480;&#20844;&#21496;" TargetMode="External"/><Relationship Id="rId1" Type="http://schemas.openxmlformats.org/officeDocument/2006/relationships/numbering" Target="numbering.xml"/><Relationship Id="rId6" Type="http://schemas.openxmlformats.org/officeDocument/2006/relationships/hyperlink" Target="http://baike.baidu.com/view/159311.htm" TargetMode="External"/><Relationship Id="rId11" Type="http://schemas.openxmlformats.org/officeDocument/2006/relationships/hyperlink" Target="http://baike.baidu.com/view/813066.htm" TargetMode="External"/><Relationship Id="rId24" Type="http://schemas.openxmlformats.org/officeDocument/2006/relationships/hyperlink" Target="http://wiki.mbalib.com/wiki/&#32463;&#33829;" TargetMode="External"/><Relationship Id="rId32" Type="http://schemas.openxmlformats.org/officeDocument/2006/relationships/hyperlink" Target="http://wiki.mbalib.com/wiki/&#21830;&#26631;" TargetMode="External"/><Relationship Id="rId5" Type="http://schemas.openxmlformats.org/officeDocument/2006/relationships/hyperlink" Target="http://baike.baidu.com/view/42488.htm" TargetMode="External"/><Relationship Id="rId15" Type="http://schemas.openxmlformats.org/officeDocument/2006/relationships/hyperlink" Target="http://wiki.mbalib.com/wiki/&#20449;&#29992;&#25285;&#20445;" TargetMode="External"/><Relationship Id="rId23" Type="http://schemas.openxmlformats.org/officeDocument/2006/relationships/hyperlink" Target="http://wiki.mbalib.com/wiki/&#31038;&#20250;&#32452;&#32455;" TargetMode="External"/><Relationship Id="rId28" Type="http://schemas.openxmlformats.org/officeDocument/2006/relationships/hyperlink" Target="http://wiki.mbalib.com/wiki/&#26377;&#38480;&#36131;&#20219;&#20844;&#21496;" TargetMode="External"/><Relationship Id="rId36" Type="http://schemas.openxmlformats.org/officeDocument/2006/relationships/theme" Target="theme/theme1.xml"/><Relationship Id="rId10" Type="http://schemas.openxmlformats.org/officeDocument/2006/relationships/hyperlink" Target="http://baike.baidu.com/view/4598759.htm" TargetMode="External"/><Relationship Id="rId19" Type="http://schemas.openxmlformats.org/officeDocument/2006/relationships/hyperlink" Target="http://wiki.mbalib.com/wiki/&#32463;&#27982;" TargetMode="External"/><Relationship Id="rId31" Type="http://schemas.openxmlformats.org/officeDocument/2006/relationships/hyperlink" Target="http://wiki.mbalib.com/wiki/&#19987;&#21033;" TargetMode="External"/><Relationship Id="rId4" Type="http://schemas.openxmlformats.org/officeDocument/2006/relationships/webSettings" Target="webSettings.xml"/><Relationship Id="rId9" Type="http://schemas.openxmlformats.org/officeDocument/2006/relationships/hyperlink" Target="http://baike.baidu.com/view/4507016.htm" TargetMode="External"/><Relationship Id="rId14" Type="http://schemas.openxmlformats.org/officeDocument/2006/relationships/hyperlink" Target="http://wiki.mbalib.com/wiki/&#20013;&#23567;&#20225;&#19994;" TargetMode="External"/><Relationship Id="rId22" Type="http://schemas.openxmlformats.org/officeDocument/2006/relationships/hyperlink" Target="http://wiki.mbalib.com/wiki/&#20225;&#19994;&#27861;&#20154;" TargetMode="External"/><Relationship Id="rId27" Type="http://schemas.openxmlformats.org/officeDocument/2006/relationships/hyperlink" Target="http://wiki.mbalib.com/wiki/&#33258;&#25105;&#32422;&#26463;" TargetMode="External"/><Relationship Id="rId30" Type="http://schemas.openxmlformats.org/officeDocument/2006/relationships/hyperlink" Target="http://baike.baidu.com/view/322656.htm" TargetMode="External"/><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2655</Words>
  <Characters>15137</Characters>
  <Application>Microsoft Office Word</Application>
  <DocSecurity>0</DocSecurity>
  <Lines>126</Lines>
  <Paragraphs>35</Paragraphs>
  <ScaleCrop>false</ScaleCrop>
  <Company/>
  <LinksUpToDate>false</LinksUpToDate>
  <CharactersWithSpaces>17757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1</cp:revision>
  <dcterms:created xsi:type="dcterms:W3CDTF">2022-12-23T02:05:00Z</dcterms:created>
  <dcterms:modified xsi:type="dcterms:W3CDTF">2022-12-23T02:11:00Z</dcterms:modified>
</cp:coreProperties>
</file>