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</w:pPr>
      <w:bookmarkStart w:id="0" w:name="_Toc24734082"/>
      <w:bookmarkStart w:id="1" w:name="_Toc530931047"/>
      <w:r>
        <w:rPr>
          <w:rFonts w:hint="eastAsia"/>
        </w:rPr>
        <w:t>孵化器众创空间综合统计半年报表</w:t>
      </w:r>
      <w:bookmarkEnd w:id="0"/>
      <w:bookmarkEnd w:id="1"/>
    </w:p>
    <w:p>
      <w:pPr>
        <w:jc w:val="left"/>
        <w:rPr>
          <w:sz w:val="32"/>
          <w:szCs w:val="40"/>
        </w:rPr>
      </w:pPr>
      <w:r>
        <w:rPr>
          <w:sz w:val="32"/>
          <w:szCs w:val="40"/>
        </w:rPr>
        <w:pict>
          <v:rect id="矩形 2" o:spid="_x0000_s1028" o:spt="1" style="position:absolute;left:0pt;margin-left:334.1pt;margin-top:6.45pt;height:66.6pt;width:139.3pt;z-index:251660288;mso-width-relative:page;mso-height-relative:page;" filled="f" strok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">
            <v:path/>
            <v:fill on="f" focussize="0,0"/>
            <v:stroke on="f"/>
            <v:imagedata o:title=""/>
            <o:lock v:ext="edit"/>
            <v:textbox inset="0mm,0mm,0mm,0mm">
              <w:txbxContent>
                <w:p>
                  <w:pPr>
                    <w:spacing w:line="240" w:lineRule="exact"/>
                    <w:rPr>
                      <w:sz w:val="18"/>
                    </w:rPr>
                  </w:pPr>
                  <w:r>
                    <w:rPr>
                      <w:sz w:val="18"/>
                    </w:rPr>
                    <w:t>表号：</w:t>
                  </w:r>
                  <w:r>
                    <w:rPr>
                      <w:rFonts w:hint="eastAsia"/>
                      <w:sz w:val="18"/>
                    </w:rPr>
                    <w:t>SCBNB-</w:t>
                  </w:r>
                  <w:r>
                    <w:rPr>
                      <w:sz w:val="18"/>
                    </w:rPr>
                    <w:t>01</w:t>
                  </w:r>
                </w:p>
                <w:p>
                  <w:pPr>
                    <w:spacing w:line="240" w:lineRule="exact"/>
                    <w:rPr>
                      <w:sz w:val="18"/>
                    </w:rPr>
                  </w:pPr>
                  <w:r>
                    <w:rPr>
                      <w:sz w:val="18"/>
                    </w:rPr>
                    <w:t>制定机关：科学技术部</w:t>
                  </w:r>
                </w:p>
                <w:p>
                  <w:pPr>
                    <w:spacing w:line="240" w:lineRule="exact"/>
                    <w:rPr>
                      <w:sz w:val="18"/>
                    </w:rPr>
                  </w:pPr>
                  <w:r>
                    <w:rPr>
                      <w:sz w:val="18"/>
                    </w:rPr>
                    <w:t>批准机关：国家统计局</w:t>
                  </w:r>
                </w:p>
                <w:p>
                  <w:pPr>
                    <w:spacing w:line="240" w:lineRule="exact"/>
                    <w:rPr>
                      <w:sz w:val="18"/>
                    </w:rPr>
                  </w:pPr>
                  <w:r>
                    <w:rPr>
                      <w:sz w:val="18"/>
                    </w:rPr>
                    <w:t>批准文号：</w:t>
                  </w:r>
                  <w:r>
                    <w:rPr>
                      <w:rFonts w:ascii="宋体" w:hAnsi="宋体"/>
                      <w:sz w:val="18"/>
                    </w:rPr>
                    <w:t>国统</w:t>
                  </w:r>
                  <w:r>
                    <w:rPr>
                      <w:rFonts w:hint="eastAsia" w:ascii="宋体" w:hAnsi="宋体"/>
                      <w:sz w:val="18"/>
                    </w:rPr>
                    <w:t>制</w:t>
                  </w:r>
                  <w:r>
                    <w:rPr>
                      <w:rFonts w:hint="eastAsia" w:ascii="宋体" w:hAnsi="宋体" w:cs="宋体"/>
                      <w:sz w:val="18"/>
                    </w:rPr>
                    <w:t>〔2018〕</w:t>
                  </w:r>
                  <w:r>
                    <w:rPr>
                      <w:rFonts w:ascii="宋体" w:hAnsi="宋体"/>
                      <w:sz w:val="18"/>
                    </w:rPr>
                    <w:t>196</w:t>
                  </w:r>
                  <w:r>
                    <w:rPr>
                      <w:rFonts w:hint="eastAsia" w:ascii="宋体" w:hAnsi="宋体"/>
                      <w:sz w:val="18"/>
                    </w:rPr>
                    <w:t>号</w:t>
                  </w:r>
                </w:p>
                <w:p>
                  <w:pPr>
                    <w:spacing w:line="240" w:lineRule="exact"/>
                  </w:pPr>
                  <w:r>
                    <w:rPr>
                      <w:sz w:val="18"/>
                    </w:rPr>
                    <w:t>有效期至：</w:t>
                  </w:r>
                  <w:r>
                    <w:rPr>
                      <w:rFonts w:hint="eastAsia" w:ascii="宋体" w:hAnsi="宋体"/>
                      <w:sz w:val="18"/>
                    </w:rPr>
                    <w:t>2021年12月</w:t>
                  </w:r>
                </w:p>
              </w:txbxContent>
            </v:textbox>
          </v:rect>
        </w:pict>
      </w:r>
    </w:p>
    <w:p>
      <w:pPr>
        <w:jc w:val="left"/>
        <w:rPr>
          <w:sz w:val="32"/>
          <w:szCs w:val="40"/>
        </w:rPr>
      </w:pPr>
    </w:p>
    <w:p>
      <w:pPr>
        <w:spacing w:line="280" w:lineRule="exact"/>
        <w:rPr>
          <w:sz w:val="18"/>
        </w:rPr>
      </w:pPr>
      <w:r>
        <w:rPr>
          <w:rFonts w:hint="eastAsia" w:ascii="宋体" w:hAnsi="宋体" w:cs="宋体"/>
          <w:kern w:val="0"/>
          <w:sz w:val="18"/>
          <w:szCs w:val="18"/>
        </w:rPr>
        <w:t>综合机关名称：</w:t>
      </w:r>
      <w:r>
        <w:rPr>
          <w:rFonts w:hint="eastAsia" w:ascii="宋体" w:hAnsi="宋体"/>
          <w:sz w:val="18"/>
          <w:szCs w:val="18"/>
        </w:rPr>
        <w:t xml:space="preserve">                                 ２０  年</w:t>
      </w:r>
    </w:p>
    <w:tbl>
      <w:tblPr>
        <w:tblStyle w:val="6"/>
        <w:tblW w:w="9214" w:type="dxa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53"/>
        <w:gridCol w:w="1490"/>
        <w:gridCol w:w="1440"/>
        <w:gridCol w:w="20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253" w:type="dxa"/>
            <w:tcBorders>
              <w:top w:val="single" w:color="auto" w:sz="8" w:space="0"/>
              <w:left w:val="nil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指标名称</w:t>
            </w:r>
          </w:p>
        </w:tc>
        <w:tc>
          <w:tcPr>
            <w:tcW w:w="1490" w:type="dxa"/>
            <w:tcBorders>
              <w:top w:val="single" w:color="auto" w:sz="8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计量单位</w:t>
            </w:r>
          </w:p>
        </w:tc>
        <w:tc>
          <w:tcPr>
            <w:tcW w:w="1440" w:type="dxa"/>
            <w:tcBorders>
              <w:top w:val="single" w:color="auto" w:sz="8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代码</w:t>
            </w:r>
          </w:p>
        </w:tc>
        <w:tc>
          <w:tcPr>
            <w:tcW w:w="2031" w:type="dxa"/>
            <w:tcBorders>
              <w:top w:val="single" w:color="auto" w:sz="8" w:space="0"/>
              <w:right w:val="nil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数 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253" w:type="dxa"/>
            <w:tcBorders>
              <w:left w:val="nil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甲</w:t>
            </w:r>
          </w:p>
        </w:tc>
        <w:tc>
          <w:tcPr>
            <w:tcW w:w="1490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乙</w:t>
            </w:r>
          </w:p>
        </w:tc>
        <w:tc>
          <w:tcPr>
            <w:tcW w:w="1440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丙</w:t>
            </w:r>
          </w:p>
        </w:tc>
        <w:tc>
          <w:tcPr>
            <w:tcW w:w="2031" w:type="dxa"/>
            <w:tcBorders>
              <w:right w:val="nil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253" w:type="dxa"/>
            <w:tcBorders>
              <w:left w:val="nil"/>
              <w:bottom w:val="single" w:color="auto" w:sz="2" w:space="0"/>
            </w:tcBorders>
            <w:vAlign w:val="center"/>
          </w:tcPr>
          <w:p>
            <w:pPr>
              <w:spacing w:line="28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sz w:val="18"/>
                <w:szCs w:val="18"/>
              </w:rPr>
              <w:t>一、科技企业孵化器情况</w:t>
            </w:r>
          </w:p>
        </w:tc>
        <w:tc>
          <w:tcPr>
            <w:tcW w:w="1490" w:type="dxa"/>
            <w:tcBorders>
              <w:bottom w:val="single" w:color="auto" w:sz="2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—</w:t>
            </w:r>
          </w:p>
        </w:tc>
        <w:tc>
          <w:tcPr>
            <w:tcW w:w="1440" w:type="dxa"/>
            <w:tcBorders>
              <w:bottom w:val="single" w:color="auto" w:sz="2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—</w:t>
            </w:r>
          </w:p>
        </w:tc>
        <w:tc>
          <w:tcPr>
            <w:tcW w:w="2031" w:type="dxa"/>
            <w:tcBorders>
              <w:bottom w:val="single" w:color="auto" w:sz="2" w:space="0"/>
              <w:right w:val="nil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253" w:type="dxa"/>
            <w:tcBorders>
              <w:top w:val="single" w:color="auto" w:sz="2" w:space="0"/>
              <w:left w:val="nil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spacing w:line="28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科技企业孵化器数量</w:t>
            </w:r>
          </w:p>
        </w:tc>
        <w:tc>
          <w:tcPr>
            <w:tcW w:w="149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个</w:t>
            </w:r>
          </w:p>
        </w:tc>
        <w:tc>
          <w:tcPr>
            <w:tcW w:w="144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F01</w:t>
            </w:r>
          </w:p>
        </w:tc>
        <w:tc>
          <w:tcPr>
            <w:tcW w:w="203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nil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253" w:type="dxa"/>
            <w:tcBorders>
              <w:top w:val="single" w:color="auto" w:sz="2" w:space="0"/>
              <w:left w:val="nil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spacing w:line="28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 xml:space="preserve">    其中：新增孵化器数量</w:t>
            </w:r>
          </w:p>
        </w:tc>
        <w:tc>
          <w:tcPr>
            <w:tcW w:w="149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个</w:t>
            </w:r>
          </w:p>
        </w:tc>
        <w:tc>
          <w:tcPr>
            <w:tcW w:w="144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F02</w:t>
            </w:r>
          </w:p>
        </w:tc>
        <w:tc>
          <w:tcPr>
            <w:tcW w:w="203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nil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253" w:type="dxa"/>
            <w:tcBorders>
              <w:top w:val="single" w:color="auto" w:sz="2" w:space="0"/>
              <w:left w:val="nil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spacing w:line="28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在孵企业数量</w:t>
            </w:r>
          </w:p>
        </w:tc>
        <w:tc>
          <w:tcPr>
            <w:tcW w:w="149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个</w:t>
            </w:r>
          </w:p>
        </w:tc>
        <w:tc>
          <w:tcPr>
            <w:tcW w:w="144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F03</w:t>
            </w:r>
          </w:p>
        </w:tc>
        <w:tc>
          <w:tcPr>
            <w:tcW w:w="203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nil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253" w:type="dxa"/>
            <w:tcBorders>
              <w:top w:val="single" w:color="auto" w:sz="2" w:space="0"/>
              <w:left w:val="nil"/>
            </w:tcBorders>
            <w:vAlign w:val="center"/>
          </w:tcPr>
          <w:p>
            <w:pPr>
              <w:spacing w:line="28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新增在孵企业数量</w:t>
            </w:r>
          </w:p>
        </w:tc>
        <w:tc>
          <w:tcPr>
            <w:tcW w:w="1490" w:type="dxa"/>
            <w:tcBorders>
              <w:top w:val="single" w:color="auto" w:sz="2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个</w:t>
            </w:r>
          </w:p>
        </w:tc>
        <w:tc>
          <w:tcPr>
            <w:tcW w:w="1440" w:type="dxa"/>
            <w:tcBorders>
              <w:top w:val="single" w:color="auto" w:sz="2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F04</w:t>
            </w:r>
          </w:p>
        </w:tc>
        <w:tc>
          <w:tcPr>
            <w:tcW w:w="2031" w:type="dxa"/>
            <w:tcBorders>
              <w:top w:val="single" w:color="auto" w:sz="2" w:space="0"/>
              <w:right w:val="nil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253" w:type="dxa"/>
            <w:tcBorders>
              <w:left w:val="nil"/>
            </w:tcBorders>
            <w:vAlign w:val="center"/>
          </w:tcPr>
          <w:p>
            <w:pPr>
              <w:spacing w:line="28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在孵企业从业人员数量</w:t>
            </w:r>
          </w:p>
        </w:tc>
        <w:tc>
          <w:tcPr>
            <w:tcW w:w="1490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人</w:t>
            </w:r>
          </w:p>
        </w:tc>
        <w:tc>
          <w:tcPr>
            <w:tcW w:w="1440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F05</w:t>
            </w:r>
          </w:p>
        </w:tc>
        <w:tc>
          <w:tcPr>
            <w:tcW w:w="2031" w:type="dxa"/>
            <w:tcBorders>
              <w:right w:val="nil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253" w:type="dxa"/>
            <w:tcBorders>
              <w:left w:val="nil"/>
            </w:tcBorders>
            <w:vAlign w:val="center"/>
          </w:tcPr>
          <w:p>
            <w:pPr>
              <w:spacing w:line="28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新增毕业企业数量</w:t>
            </w:r>
          </w:p>
        </w:tc>
        <w:tc>
          <w:tcPr>
            <w:tcW w:w="1490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个</w:t>
            </w:r>
          </w:p>
        </w:tc>
        <w:tc>
          <w:tcPr>
            <w:tcW w:w="1440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F06</w:t>
            </w:r>
          </w:p>
        </w:tc>
        <w:tc>
          <w:tcPr>
            <w:tcW w:w="2031" w:type="dxa"/>
            <w:tcBorders>
              <w:right w:val="nil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253" w:type="dxa"/>
            <w:tcBorders>
              <w:left w:val="nil"/>
            </w:tcBorders>
            <w:vAlign w:val="center"/>
          </w:tcPr>
          <w:p>
            <w:pPr>
              <w:spacing w:line="28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迁出企业数量</w:t>
            </w:r>
          </w:p>
        </w:tc>
        <w:tc>
          <w:tcPr>
            <w:tcW w:w="1490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个</w:t>
            </w:r>
          </w:p>
        </w:tc>
        <w:tc>
          <w:tcPr>
            <w:tcW w:w="1440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F07</w:t>
            </w:r>
          </w:p>
        </w:tc>
        <w:tc>
          <w:tcPr>
            <w:tcW w:w="2031" w:type="dxa"/>
            <w:tcBorders>
              <w:right w:val="nil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253" w:type="dxa"/>
            <w:tcBorders>
              <w:left w:val="nil"/>
            </w:tcBorders>
            <w:vAlign w:val="center"/>
          </w:tcPr>
          <w:p>
            <w:pPr>
              <w:spacing w:line="28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死亡企业数量</w:t>
            </w:r>
          </w:p>
        </w:tc>
        <w:tc>
          <w:tcPr>
            <w:tcW w:w="1490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个</w:t>
            </w:r>
          </w:p>
        </w:tc>
        <w:tc>
          <w:tcPr>
            <w:tcW w:w="1440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F08</w:t>
            </w:r>
          </w:p>
        </w:tc>
        <w:tc>
          <w:tcPr>
            <w:tcW w:w="2031" w:type="dxa"/>
            <w:tcBorders>
              <w:right w:val="nil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253" w:type="dxa"/>
            <w:tcBorders>
              <w:left w:val="nil"/>
            </w:tcBorders>
            <w:vAlign w:val="center"/>
          </w:tcPr>
          <w:p>
            <w:pPr>
              <w:spacing w:line="28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sz w:val="18"/>
                <w:szCs w:val="18"/>
              </w:rPr>
              <w:t>二、众创空间情况</w:t>
            </w:r>
          </w:p>
        </w:tc>
        <w:tc>
          <w:tcPr>
            <w:tcW w:w="1490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—</w:t>
            </w:r>
          </w:p>
        </w:tc>
        <w:tc>
          <w:tcPr>
            <w:tcW w:w="1440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—</w:t>
            </w:r>
          </w:p>
        </w:tc>
        <w:tc>
          <w:tcPr>
            <w:tcW w:w="2031" w:type="dxa"/>
            <w:tcBorders>
              <w:right w:val="nil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253" w:type="dxa"/>
            <w:tcBorders>
              <w:left w:val="nil"/>
            </w:tcBorders>
            <w:vAlign w:val="center"/>
          </w:tcPr>
          <w:p>
            <w:pPr>
              <w:spacing w:line="28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众创空间数量</w:t>
            </w:r>
          </w:p>
        </w:tc>
        <w:tc>
          <w:tcPr>
            <w:tcW w:w="1490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个</w:t>
            </w:r>
          </w:p>
        </w:tc>
        <w:tc>
          <w:tcPr>
            <w:tcW w:w="1440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Z01</w:t>
            </w:r>
          </w:p>
        </w:tc>
        <w:tc>
          <w:tcPr>
            <w:tcW w:w="2031" w:type="dxa"/>
            <w:tcBorders>
              <w:right w:val="nil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253" w:type="dxa"/>
            <w:tcBorders>
              <w:left w:val="nil"/>
            </w:tcBorders>
            <w:vAlign w:val="center"/>
          </w:tcPr>
          <w:p>
            <w:pPr>
              <w:spacing w:line="28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 xml:space="preserve">    其中：新增众创空间数量</w:t>
            </w:r>
          </w:p>
        </w:tc>
        <w:tc>
          <w:tcPr>
            <w:tcW w:w="1490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个</w:t>
            </w:r>
          </w:p>
        </w:tc>
        <w:tc>
          <w:tcPr>
            <w:tcW w:w="1440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Z02</w:t>
            </w:r>
          </w:p>
        </w:tc>
        <w:tc>
          <w:tcPr>
            <w:tcW w:w="2031" w:type="dxa"/>
            <w:tcBorders>
              <w:right w:val="nil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253" w:type="dxa"/>
            <w:tcBorders>
              <w:left w:val="nil"/>
            </w:tcBorders>
            <w:vAlign w:val="center"/>
          </w:tcPr>
          <w:p>
            <w:pPr>
              <w:spacing w:line="28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服务的创业团队数量</w:t>
            </w:r>
          </w:p>
        </w:tc>
        <w:tc>
          <w:tcPr>
            <w:tcW w:w="1490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个</w:t>
            </w:r>
          </w:p>
        </w:tc>
        <w:tc>
          <w:tcPr>
            <w:tcW w:w="1440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Z03</w:t>
            </w:r>
          </w:p>
        </w:tc>
        <w:tc>
          <w:tcPr>
            <w:tcW w:w="2031" w:type="dxa"/>
            <w:tcBorders>
              <w:right w:val="nil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253" w:type="dxa"/>
            <w:tcBorders>
              <w:left w:val="nil"/>
              <w:bottom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创业团队人员数量</w:t>
            </w:r>
          </w:p>
        </w:tc>
        <w:tc>
          <w:tcPr>
            <w:tcW w:w="1490" w:type="dxa"/>
            <w:tcBorders>
              <w:bottom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人</w:t>
            </w:r>
          </w:p>
        </w:tc>
        <w:tc>
          <w:tcPr>
            <w:tcW w:w="1440" w:type="dxa"/>
            <w:tcBorders>
              <w:bottom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Z04</w:t>
            </w:r>
          </w:p>
        </w:tc>
        <w:tc>
          <w:tcPr>
            <w:tcW w:w="2031" w:type="dxa"/>
            <w:tcBorders>
              <w:bottom w:val="single" w:color="auto" w:sz="4" w:space="0"/>
              <w:right w:val="nil"/>
            </w:tcBorders>
          </w:tcPr>
          <w:p>
            <w:pPr>
              <w:spacing w:line="2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253" w:type="dxa"/>
            <w:tcBorders>
              <w:left w:val="nil"/>
              <w:bottom w:val="single" w:color="auto" w:sz="2" w:space="0"/>
            </w:tcBorders>
            <w:vAlign w:val="center"/>
          </w:tcPr>
          <w:p>
            <w:pPr>
              <w:spacing w:line="28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服务的初创企业数量</w:t>
            </w:r>
          </w:p>
        </w:tc>
        <w:tc>
          <w:tcPr>
            <w:tcW w:w="1490" w:type="dxa"/>
            <w:tcBorders>
              <w:bottom w:val="single" w:color="auto" w:sz="2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个</w:t>
            </w:r>
          </w:p>
        </w:tc>
        <w:tc>
          <w:tcPr>
            <w:tcW w:w="1440" w:type="dxa"/>
            <w:tcBorders>
              <w:bottom w:val="single" w:color="auto" w:sz="2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Z05</w:t>
            </w:r>
          </w:p>
        </w:tc>
        <w:tc>
          <w:tcPr>
            <w:tcW w:w="2031" w:type="dxa"/>
            <w:tcBorders>
              <w:bottom w:val="single" w:color="auto" w:sz="2" w:space="0"/>
              <w:right w:val="nil"/>
            </w:tcBorders>
          </w:tcPr>
          <w:p>
            <w:pPr>
              <w:spacing w:line="2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253" w:type="dxa"/>
            <w:tcBorders>
              <w:top w:val="single" w:color="auto" w:sz="2" w:space="0"/>
              <w:left w:val="nil"/>
              <w:bottom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初创企业从业人员数量</w:t>
            </w:r>
          </w:p>
        </w:tc>
        <w:tc>
          <w:tcPr>
            <w:tcW w:w="1490" w:type="dxa"/>
            <w:tcBorders>
              <w:top w:val="single" w:color="auto" w:sz="2" w:space="0"/>
              <w:bottom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人</w:t>
            </w:r>
          </w:p>
        </w:tc>
        <w:tc>
          <w:tcPr>
            <w:tcW w:w="1440" w:type="dxa"/>
            <w:tcBorders>
              <w:top w:val="single" w:color="auto" w:sz="2" w:space="0"/>
              <w:bottom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Z06</w:t>
            </w:r>
          </w:p>
        </w:tc>
        <w:tc>
          <w:tcPr>
            <w:tcW w:w="2031" w:type="dxa"/>
            <w:tcBorders>
              <w:top w:val="single" w:color="auto" w:sz="2" w:space="0"/>
              <w:bottom w:val="single" w:color="auto" w:sz="4" w:space="0"/>
              <w:right w:val="nil"/>
            </w:tcBorders>
          </w:tcPr>
          <w:p>
            <w:pPr>
              <w:spacing w:line="2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9214" w:type="dxa"/>
            <w:gridSpan w:val="4"/>
            <w:tcBorders>
              <w:top w:val="single" w:color="auto" w:sz="4" w:space="0"/>
              <w:left w:val="nil"/>
              <w:bottom w:val="single" w:color="auto" w:sz="8" w:space="0"/>
              <w:right w:val="nil"/>
            </w:tcBorders>
            <w:vAlign w:val="center"/>
          </w:tcPr>
          <w:p>
            <w:pPr>
              <w:snapToGrid w:val="0"/>
              <w:spacing w:line="280" w:lineRule="exact"/>
              <w:ind w:firstLine="270" w:firstLineChars="150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补充资料：</w:t>
            </w:r>
          </w:p>
          <w:p>
            <w:pPr>
              <w:snapToGrid w:val="0"/>
              <w:spacing w:line="280" w:lineRule="exact"/>
              <w:ind w:firstLine="270" w:firstLineChars="150"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综合填报单位地址：                                         邮编(sPost)：</w:t>
            </w:r>
            <w:r>
              <w:rPr>
                <w:rFonts w:hint="eastAsia" w:ascii="宋体" w:hAnsi="宋体" w:cs="宋体"/>
                <w:sz w:val="18"/>
                <w:szCs w:val="18"/>
              </w:rPr>
              <w:t>□□□□□□</w:t>
            </w:r>
          </w:p>
          <w:p>
            <w:pPr>
              <w:spacing w:line="28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 xml:space="preserve">   联系电话：                                                 传真：</w:t>
            </w:r>
          </w:p>
        </w:tc>
      </w:tr>
    </w:tbl>
    <w:p>
      <w:pPr>
        <w:snapToGrid w:val="0"/>
        <w:spacing w:line="280" w:lineRule="exact"/>
        <w:jc w:val="left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单位</w:t>
      </w:r>
      <w:r>
        <w:rPr>
          <w:rFonts w:ascii="宋体" w:hAnsi="宋体"/>
          <w:sz w:val="18"/>
          <w:szCs w:val="18"/>
        </w:rPr>
        <w:t>负责人：</w:t>
      </w:r>
      <w:r>
        <w:rPr>
          <w:rFonts w:hint="eastAsia" w:ascii="宋体" w:hAnsi="宋体"/>
          <w:sz w:val="18"/>
          <w:szCs w:val="18"/>
        </w:rPr>
        <w:t xml:space="preserve">                                填表人:      </w:t>
      </w:r>
      <w:r>
        <w:rPr>
          <w:rFonts w:hint="eastAsia" w:ascii="宋体" w:hAnsi="宋体"/>
          <w:sz w:val="18"/>
          <w:szCs w:val="18"/>
          <w:lang w:val="en-US" w:eastAsia="zh-CN"/>
        </w:rPr>
        <w:t xml:space="preserve">  </w:t>
      </w:r>
      <w:r>
        <w:rPr>
          <w:rFonts w:hint="eastAsia" w:ascii="宋体" w:hAnsi="宋体"/>
          <w:sz w:val="18"/>
          <w:szCs w:val="18"/>
        </w:rPr>
        <w:t xml:space="preserve">    报出日期:20</w:t>
      </w:r>
      <w:r>
        <w:rPr>
          <w:rFonts w:hint="eastAsia" w:ascii="宋体" w:hAnsi="宋体"/>
          <w:sz w:val="18"/>
          <w:szCs w:val="18"/>
          <w:lang w:val="en-US" w:eastAsia="zh-CN"/>
        </w:rPr>
        <w:t xml:space="preserve">  </w:t>
      </w:r>
      <w:r>
        <w:rPr>
          <w:rFonts w:hint="eastAsia" w:ascii="宋体" w:hAnsi="宋体"/>
          <w:sz w:val="18"/>
          <w:szCs w:val="18"/>
        </w:rPr>
        <w:t>年</w:t>
      </w:r>
      <w:r>
        <w:rPr>
          <w:rFonts w:hint="eastAsia" w:ascii="宋体" w:hAnsi="宋体"/>
          <w:sz w:val="18"/>
          <w:szCs w:val="18"/>
          <w:lang w:val="en-US" w:eastAsia="zh-CN"/>
        </w:rPr>
        <w:t xml:space="preserve">  </w:t>
      </w:r>
      <w:r>
        <w:rPr>
          <w:rFonts w:hint="eastAsia" w:ascii="宋体" w:hAnsi="宋体"/>
          <w:sz w:val="18"/>
          <w:szCs w:val="18"/>
        </w:rPr>
        <w:t>月  日</w:t>
      </w:r>
    </w:p>
    <w:p>
      <w:pPr>
        <w:jc w:val="left"/>
        <w:rPr>
          <w:szCs w:val="21"/>
        </w:rPr>
      </w:pPr>
    </w:p>
    <w:p>
      <w:pPr>
        <w:adjustRightInd w:val="0"/>
        <w:spacing w:line="280" w:lineRule="exact"/>
        <w:ind w:left="210" w:leftChars="100"/>
        <w:rPr>
          <w:rFonts w:ascii="宋体" w:hAnsi="宋体"/>
          <w:kern w:val="0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说明：</w:t>
      </w:r>
      <w:r>
        <w:rPr>
          <w:rFonts w:hint="eastAsia" w:ascii="宋体" w:hAnsi="宋体"/>
          <w:kern w:val="0"/>
          <w:sz w:val="18"/>
          <w:szCs w:val="18"/>
        </w:rPr>
        <w:t xml:space="preserve">1.本表为半年报，上报当年1-7月底的情况。 </w:t>
      </w:r>
    </w:p>
    <w:p>
      <w:pPr>
        <w:adjustRightInd w:val="0"/>
        <w:spacing w:line="280" w:lineRule="exact"/>
        <w:ind w:left="735" w:leftChars="350"/>
        <w:rPr>
          <w:rFonts w:ascii="宋体" w:hAnsi="宋体"/>
          <w:kern w:val="0"/>
          <w:sz w:val="18"/>
          <w:szCs w:val="18"/>
        </w:rPr>
      </w:pPr>
      <w:r>
        <w:rPr>
          <w:rFonts w:hint="eastAsia" w:ascii="宋体" w:hAnsi="宋体"/>
          <w:kern w:val="0"/>
          <w:sz w:val="18"/>
          <w:szCs w:val="18"/>
        </w:rPr>
        <w:t>2.填报范围</w:t>
      </w:r>
      <w:r>
        <w:rPr>
          <w:rFonts w:ascii="宋体" w:hAnsi="宋体"/>
          <w:kern w:val="0"/>
          <w:sz w:val="18"/>
          <w:szCs w:val="18"/>
        </w:rPr>
        <w:t>：</w:t>
      </w:r>
      <w:r>
        <w:rPr>
          <w:rFonts w:hint="eastAsia" w:ascii="宋体" w:hAnsi="宋体"/>
          <w:kern w:val="0"/>
          <w:sz w:val="18"/>
          <w:szCs w:val="18"/>
        </w:rPr>
        <w:t>各省、自治区、直辖市科技厅（委）报送</w:t>
      </w:r>
      <w:r>
        <w:rPr>
          <w:rFonts w:hint="eastAsia" w:ascii="宋体" w:hAnsi="宋体"/>
          <w:sz w:val="18"/>
        </w:rPr>
        <w:t>所辖范围科技企业孵化器和众创空间情况</w:t>
      </w:r>
      <w:r>
        <w:rPr>
          <w:rFonts w:ascii="宋体" w:hAnsi="宋体"/>
          <w:kern w:val="0"/>
          <w:sz w:val="18"/>
          <w:szCs w:val="18"/>
        </w:rPr>
        <w:t>。</w:t>
      </w:r>
    </w:p>
    <w:p>
      <w:pPr>
        <w:adjustRightInd w:val="0"/>
        <w:spacing w:line="280" w:lineRule="exact"/>
        <w:ind w:left="735" w:leftChars="350"/>
        <w:rPr>
          <w:rFonts w:ascii="宋体" w:hAnsi="宋体"/>
          <w:kern w:val="0"/>
          <w:sz w:val="18"/>
          <w:szCs w:val="18"/>
        </w:rPr>
      </w:pPr>
      <w:r>
        <w:rPr>
          <w:rFonts w:hint="eastAsia" w:ascii="宋体"/>
          <w:kern w:val="0"/>
          <w:sz w:val="18"/>
          <w:szCs w:val="21"/>
        </w:rPr>
        <w:t>3</w:t>
      </w:r>
      <w:r>
        <w:rPr>
          <w:rFonts w:ascii="宋体"/>
          <w:kern w:val="0"/>
          <w:sz w:val="18"/>
          <w:szCs w:val="21"/>
        </w:rPr>
        <w:t>.</w:t>
      </w:r>
      <w:r>
        <w:rPr>
          <w:rFonts w:hint="eastAsia" w:ascii="宋体"/>
          <w:sz w:val="18"/>
        </w:rPr>
        <w:t>报送日期及</w:t>
      </w:r>
      <w:r>
        <w:rPr>
          <w:rFonts w:hint="eastAsia" w:ascii="宋体" w:hAnsi="宋体"/>
          <w:kern w:val="0"/>
          <w:sz w:val="18"/>
          <w:szCs w:val="18"/>
        </w:rPr>
        <w:t>方式</w:t>
      </w:r>
      <w:r>
        <w:rPr>
          <w:rFonts w:hint="eastAsia" w:ascii="宋体"/>
          <w:sz w:val="18"/>
        </w:rPr>
        <w:t>：本表请各科技厅（委）务必于报告期8月31日前通过</w:t>
      </w:r>
      <w:r>
        <w:rPr>
          <w:rFonts w:hint="eastAsia" w:ascii="宋体"/>
          <w:kern w:val="0"/>
          <w:sz w:val="18"/>
          <w:szCs w:val="21"/>
        </w:rPr>
        <w:t>科技部火炬统计调查信息系统（</w:t>
      </w:r>
      <w:r>
        <w:rPr>
          <w:rFonts w:ascii="宋体"/>
          <w:kern w:val="0"/>
          <w:sz w:val="18"/>
          <w:szCs w:val="21"/>
        </w:rPr>
        <w:t>https://tj.chinatorch.org.cn</w:t>
      </w:r>
      <w:r>
        <w:rPr>
          <w:rFonts w:hint="eastAsia" w:ascii="宋体"/>
          <w:kern w:val="0"/>
          <w:sz w:val="18"/>
          <w:szCs w:val="21"/>
        </w:rPr>
        <w:t>）填报</w:t>
      </w:r>
      <w:r>
        <w:rPr>
          <w:rFonts w:hint="eastAsia" w:ascii="宋体"/>
          <w:sz w:val="18"/>
        </w:rPr>
        <w:t>，同时将领导签字盖章的扫描件作为附件上传。联系电话：010-88656162，88656168，传真：010-88656166。</w:t>
      </w:r>
    </w:p>
    <w:p>
      <w:pPr>
        <w:adjustRightInd w:val="0"/>
        <w:spacing w:line="280" w:lineRule="exact"/>
        <w:ind w:left="735" w:leftChars="350"/>
        <w:rPr>
          <w:rFonts w:ascii="宋体" w:hAnsi="宋体"/>
          <w:kern w:val="0"/>
          <w:sz w:val="18"/>
          <w:szCs w:val="18"/>
        </w:rPr>
      </w:pPr>
      <w:r>
        <w:rPr>
          <w:rFonts w:hint="eastAsia" w:ascii="宋体"/>
          <w:sz w:val="18"/>
        </w:rPr>
        <w:t>4.审核</w:t>
      </w:r>
      <w:r>
        <w:rPr>
          <w:rFonts w:ascii="宋体" w:hAnsi="宋体"/>
          <w:kern w:val="0"/>
          <w:sz w:val="18"/>
          <w:szCs w:val="18"/>
        </w:rPr>
        <w:t>关系</w:t>
      </w:r>
      <w:r>
        <w:rPr>
          <w:rFonts w:hint="eastAsia" w:ascii="宋体" w:hAnsi="宋体"/>
          <w:kern w:val="0"/>
          <w:sz w:val="18"/>
          <w:szCs w:val="18"/>
        </w:rPr>
        <w:t>：</w:t>
      </w:r>
      <w:r>
        <w:rPr>
          <w:rFonts w:hint="eastAsia" w:ascii="宋体"/>
          <w:sz w:val="18"/>
        </w:rPr>
        <w:t>（1）F01</w:t>
      </w:r>
      <w:r>
        <w:rPr>
          <w:rFonts w:hint="eastAsia" w:ascii="宋体" w:hAnsi="宋体"/>
          <w:sz w:val="18"/>
        </w:rPr>
        <w:t>≥</w:t>
      </w:r>
      <w:r>
        <w:rPr>
          <w:rFonts w:hint="eastAsia" w:ascii="宋体"/>
          <w:sz w:val="18"/>
        </w:rPr>
        <w:t>F02     （2）Z01</w:t>
      </w:r>
      <w:r>
        <w:rPr>
          <w:rFonts w:hint="eastAsia" w:ascii="宋体" w:hAnsi="宋体"/>
          <w:sz w:val="18"/>
        </w:rPr>
        <w:t>≥</w:t>
      </w:r>
      <w:r>
        <w:rPr>
          <w:rFonts w:hint="eastAsia" w:ascii="宋体"/>
          <w:sz w:val="18"/>
        </w:rPr>
        <w:t>Z02</w:t>
      </w:r>
    </w:p>
    <w:p>
      <w:pPr>
        <w:spacing w:line="280" w:lineRule="exact"/>
        <w:ind w:firstLine="450"/>
        <w:rPr>
          <w:rFonts w:ascii="宋体"/>
          <w:sz w:val="18"/>
          <w:szCs w:val="18"/>
        </w:rPr>
      </w:pPr>
    </w:p>
    <w:p>
      <w:pPr>
        <w:spacing w:line="280" w:lineRule="exact"/>
        <w:ind w:firstLine="450"/>
        <w:rPr>
          <w:rFonts w:ascii="宋体"/>
          <w:sz w:val="18"/>
          <w:szCs w:val="18"/>
        </w:rPr>
      </w:pPr>
    </w:p>
    <w:p>
      <w:pPr>
        <w:spacing w:line="280" w:lineRule="exact"/>
        <w:jc w:val="center"/>
        <w:rPr>
          <w:rFonts w:ascii="宋体"/>
          <w:sz w:val="18"/>
          <w:szCs w:val="18"/>
        </w:rPr>
      </w:pPr>
      <w:r>
        <w:rPr>
          <w:rFonts w:hint="eastAsia" w:ascii="宋体" w:hAnsi="宋体"/>
          <w:sz w:val="18"/>
          <w:szCs w:val="18"/>
          <w:lang w:val="en-US" w:eastAsia="zh-CN"/>
        </w:rPr>
        <w:t xml:space="preserve">                                            </w:t>
      </w:r>
      <w:r>
        <w:rPr>
          <w:rFonts w:hint="eastAsia" w:ascii="宋体" w:hAnsi="宋体"/>
          <w:sz w:val="18"/>
          <w:szCs w:val="18"/>
        </w:rPr>
        <w:t>领导签字（</w:t>
      </w:r>
      <w:r>
        <w:rPr>
          <w:rFonts w:hint="eastAsia" w:ascii="宋体"/>
          <w:sz w:val="18"/>
          <w:szCs w:val="18"/>
        </w:rPr>
        <w:t xml:space="preserve">Charger）：  </w:t>
      </w:r>
    </w:p>
    <w:p>
      <w:pPr>
        <w:spacing w:line="280" w:lineRule="exact"/>
        <w:jc w:val="center"/>
        <w:rPr>
          <w:rFonts w:ascii="宋体"/>
          <w:sz w:val="18"/>
          <w:szCs w:val="18"/>
        </w:rPr>
      </w:pPr>
      <w:r>
        <w:rPr>
          <w:rFonts w:hint="eastAsia" w:ascii="宋体" w:hAnsi="宋体"/>
          <w:sz w:val="18"/>
          <w:szCs w:val="18"/>
          <w:lang w:val="en-US" w:eastAsia="zh-CN"/>
        </w:rPr>
        <w:t xml:space="preserve">                                      </w:t>
      </w:r>
      <w:r>
        <w:rPr>
          <w:rFonts w:hint="eastAsia" w:ascii="宋体" w:hAnsi="宋体"/>
          <w:sz w:val="18"/>
          <w:szCs w:val="18"/>
        </w:rPr>
        <w:t>填报单位名称：</w:t>
      </w:r>
    </w:p>
    <w:p>
      <w:pPr>
        <w:snapToGrid w:val="0"/>
        <w:spacing w:line="280" w:lineRule="exact"/>
        <w:ind w:firstLine="5400" w:firstLineChars="3000"/>
        <w:jc w:val="left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（加盖公章</w:t>
      </w:r>
      <w:r>
        <w:rPr>
          <w:rFonts w:hint="eastAsia" w:ascii="宋体"/>
          <w:sz w:val="18"/>
          <w:szCs w:val="18"/>
        </w:rPr>
        <w:t xml:space="preserve"> )     </w:t>
      </w:r>
    </w:p>
    <w:p>
      <w:pPr>
        <w:widowControl/>
        <w:jc w:val="left"/>
        <w:rPr>
          <w:rFonts w:ascii="宋体" w:hAnsi="宋体"/>
          <w:sz w:val="32"/>
        </w:rPr>
      </w:pPr>
      <w:r>
        <w:br w:type="page"/>
      </w:r>
    </w:p>
    <w:p>
      <w:pPr>
        <w:pStyle w:val="2"/>
      </w:pPr>
      <w:r>
        <w:rPr>
          <w:rFonts w:hint="eastAsia"/>
        </w:rPr>
        <w:t>表SCBNB-</w:t>
      </w:r>
      <w:r>
        <w:t>01</w:t>
      </w:r>
      <w:r>
        <w:rPr>
          <w:rFonts w:hint="eastAsia"/>
        </w:rPr>
        <w:t>指标</w:t>
      </w:r>
      <w:r>
        <w:t>解释</w:t>
      </w:r>
    </w:p>
    <w:p>
      <w:pPr>
        <w:spacing w:line="400" w:lineRule="exact"/>
        <w:ind w:firstLine="420" w:firstLineChars="200"/>
        <w:rPr>
          <w:rFonts w:ascii="宋体" w:hAnsi="宋体"/>
          <w:szCs w:val="21"/>
        </w:rPr>
      </w:pPr>
      <w:r>
        <w:rPr>
          <w:rFonts w:hint="eastAsia" w:ascii="黑体" w:hAnsi="黑体" w:eastAsia="黑体"/>
          <w:bCs/>
          <w:szCs w:val="21"/>
        </w:rPr>
        <w:t>科技企业孵化器数量</w:t>
      </w:r>
      <w:r>
        <w:rPr>
          <w:rFonts w:hint="eastAsia" w:ascii="黑体" w:hAnsi="黑体" w:eastAsia="黑体"/>
          <w:bCs/>
          <w:szCs w:val="21"/>
          <w:lang w:val="en-US" w:eastAsia="zh-CN"/>
        </w:rPr>
        <w:t xml:space="preserve">  </w:t>
      </w:r>
      <w:r>
        <w:rPr>
          <w:rFonts w:hint="eastAsia" w:ascii="宋体" w:hAnsi="宋体"/>
          <w:szCs w:val="21"/>
        </w:rPr>
        <w:t>指本统计周期末，各省级科技管理部门管辖范围内科技企业孵化器总数。</w:t>
      </w:r>
    </w:p>
    <w:p>
      <w:pPr>
        <w:spacing w:line="400" w:lineRule="exact"/>
        <w:ind w:firstLine="420" w:firstLineChars="200"/>
        <w:rPr>
          <w:rFonts w:ascii="宋体" w:hAnsi="宋体"/>
          <w:szCs w:val="21"/>
        </w:rPr>
      </w:pPr>
      <w:r>
        <w:rPr>
          <w:rFonts w:hint="eastAsia" w:ascii="黑体" w:hAnsi="黑体" w:eastAsia="黑体"/>
          <w:bCs/>
          <w:szCs w:val="21"/>
        </w:rPr>
        <w:t>新增科技企业孵化器数量</w:t>
      </w:r>
      <w:r>
        <w:rPr>
          <w:rFonts w:hint="eastAsia" w:ascii="黑体" w:hAnsi="黑体" w:eastAsia="黑体"/>
          <w:bCs/>
          <w:szCs w:val="21"/>
          <w:lang w:val="en-US" w:eastAsia="zh-CN"/>
        </w:rPr>
        <w:t xml:space="preserve">  </w:t>
      </w:r>
      <w:r>
        <w:rPr>
          <w:rFonts w:hint="eastAsia" w:ascii="宋体" w:hAnsi="宋体"/>
          <w:szCs w:val="21"/>
        </w:rPr>
        <w:t>本统计周期内，各省级科技主管部门管辖范围内新增科技企业孵化器的数量。</w:t>
      </w:r>
    </w:p>
    <w:p>
      <w:pPr>
        <w:spacing w:line="400" w:lineRule="exact"/>
        <w:ind w:firstLine="420" w:firstLineChars="200"/>
        <w:rPr>
          <w:rFonts w:ascii="宋体" w:hAnsi="宋体"/>
          <w:b/>
          <w:bCs/>
          <w:szCs w:val="21"/>
        </w:rPr>
      </w:pPr>
      <w:r>
        <w:rPr>
          <w:rFonts w:hint="eastAsia" w:ascii="黑体" w:hAnsi="黑体" w:eastAsia="黑体"/>
          <w:bCs/>
          <w:szCs w:val="21"/>
        </w:rPr>
        <w:t>在孵企业数量</w:t>
      </w:r>
      <w:r>
        <w:rPr>
          <w:rFonts w:hint="eastAsia" w:ascii="黑体" w:hAnsi="黑体" w:eastAsia="黑体"/>
          <w:bCs/>
          <w:szCs w:val="21"/>
          <w:lang w:val="en-US" w:eastAsia="zh-CN"/>
        </w:rPr>
        <w:t xml:space="preserve">  </w:t>
      </w:r>
      <w:r>
        <w:rPr>
          <w:rFonts w:hint="eastAsia" w:ascii="宋体" w:hAnsi="宋体"/>
          <w:szCs w:val="21"/>
        </w:rPr>
        <w:t>指本统计周期末，科技企业孵化器内在孵企业的总数。</w:t>
      </w:r>
    </w:p>
    <w:p>
      <w:pPr>
        <w:spacing w:line="400" w:lineRule="exact"/>
        <w:ind w:firstLine="420" w:firstLineChars="200"/>
        <w:rPr>
          <w:rFonts w:ascii="宋体" w:hAnsi="宋体"/>
          <w:szCs w:val="21"/>
        </w:rPr>
      </w:pPr>
      <w:r>
        <w:rPr>
          <w:rFonts w:hint="eastAsia" w:ascii="黑体" w:hAnsi="黑体" w:eastAsia="黑体"/>
          <w:bCs/>
          <w:szCs w:val="21"/>
        </w:rPr>
        <w:t>新增在孵企数量</w:t>
      </w:r>
      <w:r>
        <w:rPr>
          <w:rFonts w:hint="eastAsia" w:ascii="宋体" w:hAnsi="宋体"/>
          <w:szCs w:val="21"/>
        </w:rPr>
        <w:t xml:space="preserve">  指本统计周期内，新进入科技企业孵化器进行在孵的企业数。</w:t>
      </w:r>
    </w:p>
    <w:p>
      <w:pPr>
        <w:spacing w:line="400" w:lineRule="exact"/>
        <w:ind w:firstLine="420" w:firstLineChars="200"/>
        <w:rPr>
          <w:rFonts w:ascii="宋体" w:hAnsi="宋体" w:cs="宋体"/>
          <w:szCs w:val="21"/>
        </w:rPr>
      </w:pPr>
      <w:r>
        <w:rPr>
          <w:rFonts w:hint="eastAsia" w:ascii="黑体" w:hAnsi="黑体" w:eastAsia="黑体"/>
          <w:bCs/>
          <w:szCs w:val="21"/>
        </w:rPr>
        <w:t xml:space="preserve">在孵企业从业人员 </w:t>
      </w:r>
      <w:r>
        <w:rPr>
          <w:rFonts w:hint="eastAsia" w:ascii="宋体" w:hAnsi="宋体" w:cs="宋体"/>
          <w:szCs w:val="21"/>
        </w:rPr>
        <w:t xml:space="preserve"> 指本统计周期内，在在孵企业工作的各类人员总和。</w:t>
      </w:r>
    </w:p>
    <w:p>
      <w:pPr>
        <w:spacing w:line="400" w:lineRule="exact"/>
        <w:ind w:firstLine="420" w:firstLineChars="200"/>
        <w:rPr>
          <w:rFonts w:ascii="宋体" w:hAnsi="宋体" w:cs="宋体"/>
          <w:szCs w:val="21"/>
        </w:rPr>
      </w:pPr>
      <w:r>
        <w:rPr>
          <w:rFonts w:hint="eastAsia" w:ascii="黑体" w:hAnsi="黑体" w:eastAsia="黑体"/>
          <w:bCs/>
          <w:szCs w:val="21"/>
        </w:rPr>
        <w:t>毕业企业</w:t>
      </w:r>
      <w:r>
        <w:rPr>
          <w:rFonts w:hint="eastAsia" w:ascii="宋体" w:hAnsi="宋体" w:eastAsia="黑体" w:cs="宋体"/>
          <w:szCs w:val="21"/>
          <w:lang w:val="en-US" w:eastAsia="zh-CN"/>
        </w:rPr>
        <w:t xml:space="preserve">  </w:t>
      </w:r>
      <w:r>
        <w:rPr>
          <w:rFonts w:hint="eastAsia" w:ascii="宋体" w:hAnsi="宋体" w:cs="宋体"/>
          <w:szCs w:val="21"/>
        </w:rPr>
        <w:t>指符合《科技企业孵化器认定和管理办法》中毕业企业标准的孵化企业。</w:t>
      </w:r>
    </w:p>
    <w:p>
      <w:pPr>
        <w:spacing w:line="400" w:lineRule="exact"/>
        <w:ind w:firstLine="420" w:firstLineChars="200"/>
        <w:rPr>
          <w:rFonts w:ascii="宋体" w:hAnsi="宋体" w:cs="宋体"/>
          <w:szCs w:val="21"/>
        </w:rPr>
      </w:pPr>
      <w:r>
        <w:rPr>
          <w:rFonts w:hint="eastAsia" w:ascii="黑体" w:hAnsi="黑体" w:eastAsia="黑体" w:cs="宋体"/>
          <w:szCs w:val="21"/>
        </w:rPr>
        <w:t>新增毕业企业数量</w:t>
      </w:r>
      <w:r>
        <w:rPr>
          <w:rFonts w:hint="eastAsia" w:ascii="宋体" w:hAnsi="宋体" w:cs="宋体"/>
          <w:szCs w:val="21"/>
        </w:rPr>
        <w:t xml:space="preserve">  指在本统计周期内，科技企业孵化器内毕业企业的总数。</w:t>
      </w:r>
    </w:p>
    <w:p>
      <w:pPr>
        <w:spacing w:line="400" w:lineRule="exact"/>
        <w:ind w:firstLine="420" w:firstLineChars="200"/>
        <w:rPr>
          <w:rFonts w:ascii="宋体" w:hAnsi="宋体" w:cs="宋体"/>
          <w:szCs w:val="21"/>
        </w:rPr>
      </w:pPr>
      <w:r>
        <w:rPr>
          <w:rFonts w:hint="eastAsia" w:ascii="黑体" w:hAnsi="黑体" w:eastAsia="黑体" w:cs="宋体"/>
          <w:szCs w:val="21"/>
        </w:rPr>
        <w:t>迁出企业数量</w:t>
      </w:r>
      <w:r>
        <w:rPr>
          <w:rFonts w:hint="eastAsia" w:ascii="黑体" w:hAnsi="黑体" w:eastAsia="黑体" w:cs="宋体"/>
          <w:szCs w:val="21"/>
          <w:lang w:val="en-US" w:eastAsia="zh-CN"/>
        </w:rPr>
        <w:t xml:space="preserve">  </w:t>
      </w:r>
      <w:r>
        <w:rPr>
          <w:rFonts w:hint="eastAsia" w:ascii="宋体" w:hAnsi="宋体" w:cs="宋体"/>
          <w:szCs w:val="21"/>
        </w:rPr>
        <w:t>指在本统计周期内，科技企业孵化器内入孵时长超过48个月且未达到《科技企业孵化器认定和管理办法》中毕业企业条件而与孵化器终止入孵协议的在孵企业的数量，以及由于某种原因主动迁出的在孵企业的数量。</w:t>
      </w:r>
    </w:p>
    <w:p>
      <w:pPr>
        <w:spacing w:line="400" w:lineRule="exact"/>
        <w:ind w:firstLine="420" w:firstLineChars="200"/>
        <w:rPr>
          <w:rFonts w:ascii="宋体" w:hAnsi="宋体" w:cs="宋体"/>
          <w:szCs w:val="21"/>
        </w:rPr>
      </w:pPr>
      <w:r>
        <w:rPr>
          <w:rFonts w:hint="eastAsia" w:ascii="黑体" w:hAnsi="黑体" w:eastAsia="黑体" w:cs="宋体"/>
          <w:szCs w:val="21"/>
        </w:rPr>
        <w:t>死亡企业数量</w:t>
      </w:r>
      <w:r>
        <w:rPr>
          <w:rFonts w:hint="eastAsia" w:ascii="黑体" w:hAnsi="黑体" w:eastAsia="黑体" w:cs="宋体"/>
          <w:szCs w:val="21"/>
          <w:lang w:val="en-US" w:eastAsia="zh-CN"/>
        </w:rPr>
        <w:t xml:space="preserve">  </w:t>
      </w:r>
      <w:r>
        <w:rPr>
          <w:rFonts w:hint="eastAsia" w:ascii="宋体" w:hAnsi="宋体" w:cs="宋体"/>
          <w:szCs w:val="21"/>
        </w:rPr>
        <w:t>指在本统计周期内，由于某种原因关停的在孵企业。</w:t>
      </w:r>
    </w:p>
    <w:p>
      <w:pPr>
        <w:spacing w:line="400" w:lineRule="exact"/>
        <w:ind w:firstLine="420" w:firstLineChars="200"/>
        <w:rPr>
          <w:rFonts w:ascii="宋体" w:hAnsi="宋体"/>
          <w:szCs w:val="21"/>
        </w:rPr>
      </w:pPr>
      <w:r>
        <w:rPr>
          <w:rFonts w:hint="eastAsia" w:ascii="黑体" w:hAnsi="黑体" w:eastAsia="黑体" w:cs="宋体"/>
          <w:szCs w:val="21"/>
        </w:rPr>
        <w:t>众创空间数量</w:t>
      </w:r>
      <w:r>
        <w:rPr>
          <w:rFonts w:hint="eastAsia" w:ascii="黑体" w:hAnsi="黑体" w:eastAsia="黑体" w:cs="宋体"/>
          <w:szCs w:val="21"/>
          <w:lang w:val="en-US" w:eastAsia="zh-CN"/>
        </w:rPr>
        <w:t xml:space="preserve">  </w:t>
      </w:r>
      <w:r>
        <w:rPr>
          <w:rFonts w:hint="eastAsia" w:ascii="宋体" w:hAnsi="宋体"/>
          <w:szCs w:val="21"/>
        </w:rPr>
        <w:t>指本统计周期末，各省级科技管理部门管辖范围内众创空间总数。</w:t>
      </w:r>
    </w:p>
    <w:p>
      <w:pPr>
        <w:spacing w:line="400" w:lineRule="exact"/>
        <w:ind w:firstLine="420" w:firstLineChars="200"/>
        <w:rPr>
          <w:rFonts w:ascii="宋体" w:hAnsi="宋体"/>
          <w:szCs w:val="21"/>
        </w:rPr>
      </w:pPr>
      <w:r>
        <w:rPr>
          <w:rFonts w:hint="eastAsia" w:ascii="黑体" w:hAnsi="黑体" w:eastAsia="黑体" w:cs="宋体"/>
          <w:szCs w:val="21"/>
        </w:rPr>
        <w:t>新增众创空间数量</w:t>
      </w:r>
      <w:r>
        <w:rPr>
          <w:rFonts w:hint="eastAsia" w:ascii="黑体" w:hAnsi="黑体" w:eastAsia="黑体" w:cs="宋体"/>
          <w:szCs w:val="21"/>
          <w:lang w:val="en-US" w:eastAsia="zh-CN"/>
        </w:rPr>
        <w:t xml:space="preserve">  </w:t>
      </w:r>
      <w:r>
        <w:rPr>
          <w:rFonts w:hint="eastAsia" w:ascii="宋体" w:hAnsi="宋体"/>
          <w:szCs w:val="21"/>
        </w:rPr>
        <w:t>本统计周期内，各省级科技主管部门管辖范围内新增众创空间的数量。</w:t>
      </w:r>
    </w:p>
    <w:p>
      <w:pPr>
        <w:spacing w:line="400" w:lineRule="exact"/>
        <w:ind w:firstLine="420" w:firstLineChars="200"/>
        <w:rPr>
          <w:rFonts w:ascii="黑体" w:hAnsi="黑体" w:eastAsia="黑体"/>
          <w:bCs/>
          <w:szCs w:val="21"/>
        </w:rPr>
      </w:pPr>
      <w:r>
        <w:rPr>
          <w:rFonts w:hint="eastAsia" w:ascii="黑体" w:hAnsi="黑体" w:eastAsia="黑体" w:cs="宋体"/>
          <w:szCs w:val="21"/>
        </w:rPr>
        <w:t>服务的创业团队数量</w:t>
      </w:r>
      <w:r>
        <w:rPr>
          <w:rFonts w:hint="eastAsia" w:ascii="黑体" w:hAnsi="黑体" w:eastAsia="黑体" w:cs="宋体"/>
          <w:szCs w:val="21"/>
          <w:lang w:val="en-US" w:eastAsia="zh-CN"/>
        </w:rPr>
        <w:t xml:space="preserve">  </w:t>
      </w:r>
      <w:r>
        <w:rPr>
          <w:rFonts w:hint="eastAsia" w:ascii="宋体" w:hAnsi="宋体"/>
          <w:szCs w:val="21"/>
        </w:rPr>
        <w:t>指本统计周期内，众创空间服务的创业团队的数量</w:t>
      </w:r>
      <w:r>
        <w:rPr>
          <w:rFonts w:hint="eastAsia" w:ascii="黑体" w:hAnsi="黑体" w:eastAsia="黑体"/>
          <w:bCs/>
          <w:szCs w:val="21"/>
        </w:rPr>
        <w:t>。</w:t>
      </w:r>
    </w:p>
    <w:p>
      <w:pPr>
        <w:spacing w:line="400" w:lineRule="exact"/>
        <w:ind w:firstLine="420" w:firstLineChars="200"/>
        <w:rPr>
          <w:rFonts w:ascii="宋体" w:hAnsi="宋体" w:cs="宋体"/>
          <w:szCs w:val="21"/>
        </w:rPr>
      </w:pPr>
      <w:r>
        <w:rPr>
          <w:rFonts w:hint="eastAsia" w:ascii="黑体" w:hAnsi="黑体" w:eastAsia="黑体" w:cs="宋体"/>
          <w:szCs w:val="21"/>
        </w:rPr>
        <w:t>创业团队人员数量</w:t>
      </w:r>
      <w:r>
        <w:rPr>
          <w:rFonts w:hint="eastAsia" w:ascii="黑体" w:hAnsi="黑体" w:eastAsia="黑体" w:cs="宋体"/>
          <w:szCs w:val="21"/>
          <w:lang w:val="en-US" w:eastAsia="zh-CN"/>
        </w:rPr>
        <w:t xml:space="preserve">  </w:t>
      </w:r>
      <w:r>
        <w:rPr>
          <w:rFonts w:hint="eastAsia" w:ascii="宋体" w:hAnsi="宋体"/>
          <w:szCs w:val="21"/>
        </w:rPr>
        <w:t>指本统计周期内，众创空间服务的创业团队的人员数量。</w:t>
      </w:r>
    </w:p>
    <w:p>
      <w:pPr>
        <w:spacing w:line="400" w:lineRule="exact"/>
        <w:ind w:firstLine="420" w:firstLineChars="200"/>
        <w:rPr>
          <w:rFonts w:ascii="宋体" w:hAnsi="宋体"/>
          <w:szCs w:val="21"/>
        </w:rPr>
      </w:pPr>
      <w:r>
        <w:rPr>
          <w:rFonts w:hint="eastAsia" w:ascii="黑体" w:hAnsi="黑体" w:eastAsia="黑体" w:cs="宋体"/>
          <w:szCs w:val="21"/>
        </w:rPr>
        <w:t>服务的初创企业数量</w:t>
      </w:r>
      <w:r>
        <w:rPr>
          <w:rFonts w:hint="eastAsia" w:ascii="黑体" w:hAnsi="黑体" w:eastAsia="黑体" w:cs="宋体"/>
          <w:szCs w:val="21"/>
          <w:lang w:val="en-US" w:eastAsia="zh-CN"/>
        </w:rPr>
        <w:t xml:space="preserve">  </w:t>
      </w:r>
      <w:bookmarkStart w:id="2" w:name="_GoBack"/>
      <w:bookmarkEnd w:id="2"/>
      <w:r>
        <w:rPr>
          <w:rFonts w:hint="eastAsia" w:ascii="宋体" w:hAnsi="宋体"/>
          <w:szCs w:val="21"/>
        </w:rPr>
        <w:t>指本统计周期内，众创空间服务的初创企业的数量。</w:t>
      </w:r>
    </w:p>
    <w:p>
      <w:pPr>
        <w:spacing w:line="400" w:lineRule="exact"/>
        <w:ind w:firstLine="420" w:firstLineChars="200"/>
        <w:rPr>
          <w:rFonts w:ascii="宋体" w:hAnsi="宋体" w:cs="宋体"/>
          <w:szCs w:val="21"/>
        </w:rPr>
      </w:pPr>
      <w:r>
        <w:rPr>
          <w:rFonts w:hint="eastAsia" w:ascii="黑体" w:hAnsi="黑体" w:eastAsia="黑体" w:cs="宋体"/>
          <w:szCs w:val="21"/>
        </w:rPr>
        <w:t>初创企业从业人员数量</w:t>
      </w:r>
      <w:r>
        <w:rPr>
          <w:rFonts w:hint="eastAsia" w:ascii="宋体" w:hAnsi="宋体" w:cs="宋体"/>
          <w:szCs w:val="21"/>
        </w:rPr>
        <w:t xml:space="preserve">  指本统计周期内，在众创空间服务的初创企业中工作的各类人员总和。</w:t>
      </w:r>
    </w:p>
    <w:p/>
    <w:sectPr>
      <w:footerReference r:id="rId3" w:type="default"/>
      <w:pgSz w:w="11906" w:h="16838"/>
      <w:pgMar w:top="1440" w:right="1531" w:bottom="1440" w:left="153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720816847"/>
      <w:docPartObj>
        <w:docPartGallery w:val="AutoText"/>
      </w:docPartObj>
    </w:sdtPr>
    <w:sdtContent>
      <w:p>
        <w:pPr>
          <w:pStyle w:val="3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C1995"/>
    <w:rsid w:val="001F3558"/>
    <w:rsid w:val="00220B0C"/>
    <w:rsid w:val="00260FFB"/>
    <w:rsid w:val="002D054C"/>
    <w:rsid w:val="003C1995"/>
    <w:rsid w:val="003F28CD"/>
    <w:rsid w:val="004340F3"/>
    <w:rsid w:val="004B5CA4"/>
    <w:rsid w:val="00522C3D"/>
    <w:rsid w:val="008D6CEA"/>
    <w:rsid w:val="008F5E77"/>
    <w:rsid w:val="00903BA7"/>
    <w:rsid w:val="00921349"/>
    <w:rsid w:val="00987DAE"/>
    <w:rsid w:val="00BC4B4A"/>
    <w:rsid w:val="00C70EED"/>
    <w:rsid w:val="00CD1C23"/>
    <w:rsid w:val="00F325D7"/>
    <w:rsid w:val="00F423ED"/>
    <w:rsid w:val="00F76F7E"/>
    <w:rsid w:val="00FA7E21"/>
    <w:rsid w:val="00FD42D0"/>
    <w:rsid w:val="3BE21E9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7"/>
    <w:qFormat/>
    <w:uiPriority w:val="0"/>
    <w:pPr>
      <w:jc w:val="center"/>
      <w:outlineLvl w:val="1"/>
    </w:pPr>
    <w:rPr>
      <w:rFonts w:ascii="宋体" w:hAnsi="宋体"/>
      <w:sz w:val="32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标题 2 Char"/>
    <w:basedOn w:val="5"/>
    <w:link w:val="2"/>
    <w:qFormat/>
    <w:uiPriority w:val="0"/>
    <w:rPr>
      <w:rFonts w:ascii="宋体" w:hAnsi="宋体" w:eastAsia="宋体" w:cs="Times New Roman"/>
      <w:sz w:val="32"/>
      <w:szCs w:val="24"/>
    </w:rPr>
  </w:style>
  <w:style w:type="character" w:customStyle="1" w:styleId="8">
    <w:name w:val="页眉 Char"/>
    <w:basedOn w:val="5"/>
    <w:link w:val="4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页脚 Char"/>
    <w:basedOn w:val="5"/>
    <w:link w:val="3"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8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224</Words>
  <Characters>1277</Characters>
  <Lines>10</Lines>
  <Paragraphs>2</Paragraphs>
  <TotalTime>12</TotalTime>
  <ScaleCrop>false</ScaleCrop>
  <LinksUpToDate>false</LinksUpToDate>
  <CharactersWithSpaces>1499</CharactersWithSpaces>
  <Application>WPS Office_10.8.2.6990_F1E327BC-269C-435d-A152-05C5408002CA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2018-12-06T09:44:00Z</dcterms:created>
  <dc:creator>Jingwm</dc:creator>
  <cp:lastModifiedBy>聂举丰</cp:lastModifiedBy>
  <dcterms:modified xsi:type="dcterms:W3CDTF">2019-12-06T07:47:45Z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2052-10.8.2.6990</vt:lpwstr>
  </property>
</Properties>
</file>